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#8</w:t>
      </w:r>
      <w:r w:rsidR="007E3F80">
        <w:rPr>
          <w:rFonts w:eastAsiaTheme="minorEastAsia" w:hint="eastAsia"/>
          <w:b/>
          <w:sz w:val="22"/>
          <w:szCs w:val="22"/>
          <w:lang w:eastAsia="zh-CN"/>
        </w:rPr>
        <w:t>9</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611C51" w:rsidRPr="00402BF4">
        <w:rPr>
          <w:rFonts w:eastAsia="SimSun"/>
          <w:b/>
          <w:sz w:val="22"/>
          <w:szCs w:val="22"/>
          <w:lang w:eastAsia="zh-CN"/>
        </w:rPr>
        <w:t>1</w:t>
      </w:r>
      <w:r w:rsidR="00611C51">
        <w:rPr>
          <w:rFonts w:eastAsiaTheme="minorEastAsia" w:hint="eastAsia"/>
          <w:b/>
          <w:sz w:val="22"/>
          <w:szCs w:val="22"/>
          <w:lang w:eastAsia="zh-CN"/>
        </w:rPr>
        <w:t>7</w:t>
      </w:r>
      <w:r w:rsidR="00291429">
        <w:rPr>
          <w:rFonts w:eastAsiaTheme="minorEastAsia"/>
          <w:b/>
          <w:sz w:val="22"/>
          <w:szCs w:val="22"/>
          <w:lang w:eastAsia="zh-CN"/>
        </w:rPr>
        <w:t>0</w:t>
      </w:r>
      <w:r w:rsidR="007E3F80">
        <w:rPr>
          <w:rFonts w:eastAsiaTheme="minorEastAsia" w:hint="eastAsia"/>
          <w:b/>
          <w:sz w:val="22"/>
          <w:szCs w:val="22"/>
          <w:lang w:eastAsia="zh-CN"/>
        </w:rPr>
        <w:t>7172</w:t>
      </w:r>
    </w:p>
    <w:p w:rsidR="004B0769" w:rsidRPr="006E2006" w:rsidRDefault="007E3F80" w:rsidP="004B0769">
      <w:pPr>
        <w:pStyle w:val="CRCoverPage"/>
        <w:tabs>
          <w:tab w:val="right" w:pos="9639"/>
        </w:tabs>
        <w:spacing w:after="0"/>
        <w:jc w:val="both"/>
        <w:rPr>
          <w:b/>
          <w:sz w:val="22"/>
          <w:szCs w:val="22"/>
        </w:rPr>
      </w:pPr>
      <w:r>
        <w:rPr>
          <w:rFonts w:cs="Arial"/>
          <w:b/>
          <w:sz w:val="22"/>
          <w:szCs w:val="22"/>
        </w:rPr>
        <w:t>Hangzhou, China, 15</w:t>
      </w:r>
      <w:r>
        <w:rPr>
          <w:rFonts w:cs="Arial"/>
          <w:b/>
          <w:sz w:val="22"/>
          <w:szCs w:val="22"/>
          <w:vertAlign w:val="superscript"/>
        </w:rPr>
        <w:t>th</w:t>
      </w:r>
      <w:r>
        <w:rPr>
          <w:rFonts w:cs="Arial"/>
          <w:b/>
          <w:sz w:val="22"/>
          <w:szCs w:val="22"/>
        </w:rPr>
        <w:t xml:space="preserve"> - 19</w:t>
      </w:r>
      <w:r>
        <w:rPr>
          <w:rFonts w:cs="Arial"/>
          <w:b/>
          <w:sz w:val="22"/>
          <w:szCs w:val="22"/>
          <w:vertAlign w:val="superscript"/>
        </w:rPr>
        <w:t>th</w:t>
      </w:r>
      <w:r>
        <w:rPr>
          <w:rFonts w:cs="Arial"/>
          <w:b/>
          <w:sz w:val="22"/>
          <w:szCs w:val="22"/>
        </w:rPr>
        <w:t xml:space="preserve"> May 2017</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7E3F80" w:rsidRDefault="00331187" w:rsidP="00331187">
      <w:pPr>
        <w:tabs>
          <w:tab w:val="left" w:pos="1805"/>
          <w:tab w:val="right" w:pos="9072"/>
        </w:tabs>
        <w:spacing w:after="0"/>
        <w:ind w:left="1800" w:hanging="1800"/>
        <w:jc w:val="left"/>
        <w:rPr>
          <w:rFonts w:ascii="Arial" w:eastAsiaTheme="minorEastAsia" w:hAnsi="Arial" w:cs="Arial" w:hint="eastAsia"/>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7E3F80">
        <w:rPr>
          <w:rFonts w:ascii="Arial" w:eastAsiaTheme="minorEastAsia" w:hAnsi="Arial" w:cs="Arial" w:hint="eastAsia"/>
          <w:b/>
          <w:sz w:val="24"/>
          <w:szCs w:val="24"/>
          <w:lang w:eastAsia="zh-CN"/>
        </w:rPr>
        <w:t xml:space="preserve"> </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7E3F80">
        <w:rPr>
          <w:rFonts w:ascii="Arial" w:eastAsiaTheme="minorEastAsia" w:hAnsi="Arial" w:cs="Arial" w:hint="eastAsia"/>
          <w:b/>
          <w:sz w:val="24"/>
          <w:szCs w:val="24"/>
          <w:lang w:eastAsia="zh-CN"/>
        </w:rPr>
        <w:t>7</w:t>
      </w:r>
      <w:r w:rsidR="003369AB">
        <w:rPr>
          <w:rFonts w:ascii="Arial" w:eastAsia="SimSun" w:hAnsi="Arial" w:cs="Arial" w:hint="eastAsia"/>
          <w:b/>
          <w:sz w:val="24"/>
          <w:szCs w:val="24"/>
          <w:lang w:eastAsia="zh-CN"/>
        </w:rPr>
        <w:t>.1.3.2.3</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7131ED" w:rsidRDefault="00CD7D9D" w:rsidP="001A69E2">
      <w:pPr>
        <w:rPr>
          <w:sz w:val="20"/>
        </w:rPr>
      </w:pPr>
      <w:r w:rsidRPr="00CD7D9D">
        <w:rPr>
          <w:sz w:val="20"/>
        </w:rPr>
        <w:t>At the R</w:t>
      </w:r>
      <w:r w:rsidRPr="00CD7D9D">
        <w:rPr>
          <w:rFonts w:hint="eastAsia"/>
          <w:sz w:val="20"/>
        </w:rPr>
        <w:t>AN</w:t>
      </w:r>
      <w:r w:rsidRPr="00CD7D9D">
        <w:rPr>
          <w:sz w:val="20"/>
        </w:rPr>
        <w:t xml:space="preserve">1 </w:t>
      </w:r>
      <w:r w:rsidR="001E1E6F" w:rsidRPr="001E1E6F">
        <w:rPr>
          <w:sz w:val="20"/>
        </w:rPr>
        <w:t>AH_NR</w:t>
      </w:r>
      <w:r w:rsidR="00496468">
        <w:rPr>
          <w:rFonts w:eastAsiaTheme="minorEastAsia" w:hint="eastAsia"/>
          <w:sz w:val="20"/>
          <w:lang w:eastAsia="zh-CN"/>
        </w:rPr>
        <w:t xml:space="preserve"> and 88</w:t>
      </w:r>
      <w:r w:rsidRPr="00CD7D9D">
        <w:rPr>
          <w:sz w:val="20"/>
        </w:rPr>
        <w:t xml:space="preserve"> meeting</w:t>
      </w:r>
      <w:r w:rsidR="00B45FE3">
        <w:rPr>
          <w:sz w:val="20"/>
        </w:rPr>
        <w:t>s</w:t>
      </w:r>
      <w:r w:rsidRPr="00CD7D9D">
        <w:rPr>
          <w:sz w:val="20"/>
        </w:rPr>
        <w:t xml:space="preserve">, </w:t>
      </w:r>
      <w:r w:rsidR="001E1E6F" w:rsidRPr="001E1E6F">
        <w:rPr>
          <w:sz w:val="20"/>
        </w:rPr>
        <w:t>the following was agreed</w:t>
      </w:r>
      <w:r w:rsidR="00062117">
        <w:rPr>
          <w:rFonts w:eastAsiaTheme="minorEastAsia" w:hint="eastAsia"/>
          <w:sz w:val="20"/>
          <w:lang w:eastAsia="zh-CN"/>
        </w:rPr>
        <w:t xml:space="preserve"> </w:t>
      </w:r>
      <w:r w:rsidR="001E1E6F" w:rsidRPr="001E1E6F">
        <w:rPr>
          <w:sz w:val="20"/>
        </w:rPr>
        <w:t>[1]</w:t>
      </w:r>
      <w:r w:rsidR="007131ED">
        <w:rPr>
          <w:sz w:val="20"/>
        </w:rPr>
        <w:t>:</w:t>
      </w:r>
    </w:p>
    <w:tbl>
      <w:tblPr>
        <w:tblStyle w:val="ad"/>
        <w:tblW w:w="0" w:type="auto"/>
        <w:tblLook w:val="04A0"/>
      </w:tblPr>
      <w:tblGrid>
        <w:gridCol w:w="9495"/>
      </w:tblGrid>
      <w:tr w:rsidR="007131ED" w:rsidTr="007131ED">
        <w:tc>
          <w:tcPr>
            <w:tcW w:w="9495" w:type="dxa"/>
          </w:tcPr>
          <w:p w:rsidR="007131ED" w:rsidRPr="00062117" w:rsidRDefault="007131ED" w:rsidP="007131ED">
            <w:pPr>
              <w:rPr>
                <w:rFonts w:eastAsia="MS Mincho"/>
                <w:b/>
                <w:sz w:val="20"/>
                <w:highlight w:val="green"/>
                <w:u w:val="single"/>
                <w:lang w:val="en-US" w:eastAsia="ja-JP"/>
              </w:rPr>
            </w:pPr>
            <w:r w:rsidRPr="001E1E6F">
              <w:rPr>
                <w:rFonts w:eastAsia="MS Mincho"/>
                <w:b/>
                <w:sz w:val="20"/>
                <w:highlight w:val="green"/>
                <w:u w:val="single"/>
                <w:lang w:val="en-US" w:eastAsia="ja-JP"/>
              </w:rPr>
              <w:t>Agreements (updating RAN1 #87 agreements):</w:t>
            </w:r>
          </w:p>
          <w:p w:rsidR="007131ED" w:rsidRPr="00062117" w:rsidRDefault="007131ED" w:rsidP="007131ED">
            <w:pPr>
              <w:numPr>
                <w:ilvl w:val="0"/>
                <w:numId w:val="29"/>
              </w:numPr>
              <w:overflowPunct/>
              <w:autoSpaceDE/>
              <w:autoSpaceDN/>
              <w:adjustRightInd/>
              <w:spacing w:after="0"/>
              <w:jc w:val="left"/>
              <w:textAlignment w:val="auto"/>
              <w:rPr>
                <w:sz w:val="20"/>
              </w:rPr>
            </w:pPr>
            <w:r w:rsidRPr="001E1E6F">
              <w:rPr>
                <w:sz w:val="20"/>
              </w:rPr>
              <w:t xml:space="preserve">A combination of semi-static configuration and (at least for some types of UCI information) dynamic </w:t>
            </w:r>
            <w:r w:rsidR="001E7567" w:rsidRPr="001E1E6F">
              <w:rPr>
                <w:sz w:val="20"/>
              </w:rPr>
              <w:t>signalling</w:t>
            </w:r>
            <w:r w:rsidRPr="001E1E6F">
              <w:rPr>
                <w:sz w:val="20"/>
              </w:rPr>
              <w:t xml:space="preserve"> is used to determine the PUCCH resource both for the ‘long and short PUCCH formats’</w:t>
            </w:r>
          </w:p>
          <w:p w:rsidR="007131ED" w:rsidRPr="00062117" w:rsidRDefault="007131ED" w:rsidP="007131ED">
            <w:pPr>
              <w:numPr>
                <w:ilvl w:val="1"/>
                <w:numId w:val="29"/>
              </w:numPr>
              <w:overflowPunct/>
              <w:autoSpaceDE/>
              <w:autoSpaceDN/>
              <w:adjustRightInd/>
              <w:spacing w:after="0"/>
              <w:jc w:val="left"/>
              <w:textAlignment w:val="auto"/>
              <w:rPr>
                <w:sz w:val="20"/>
              </w:rPr>
            </w:pPr>
            <w:r w:rsidRPr="001E1E6F">
              <w:rPr>
                <w:sz w:val="20"/>
              </w:rPr>
              <w:t>The PUCCH resource includes time, frequency and, when applicable, code domains.</w:t>
            </w:r>
          </w:p>
          <w:p w:rsidR="007131ED" w:rsidRPr="0084241D" w:rsidRDefault="007131ED" w:rsidP="001A69E2">
            <w:pPr>
              <w:numPr>
                <w:ilvl w:val="2"/>
                <w:numId w:val="29"/>
              </w:numPr>
              <w:overflowPunct/>
              <w:autoSpaceDE/>
              <w:autoSpaceDN/>
              <w:adjustRightInd/>
              <w:spacing w:after="0"/>
              <w:jc w:val="left"/>
              <w:textAlignment w:val="auto"/>
              <w:rPr>
                <w:sz w:val="20"/>
              </w:rPr>
            </w:pPr>
            <w:r w:rsidRPr="001E1E6F">
              <w:rPr>
                <w:sz w:val="20"/>
              </w:rPr>
              <w:t>FFS details e.g., if the time in the PUCCH resource includes both slot and symbol, or only symbol in a slot</w:t>
            </w:r>
          </w:p>
        </w:tc>
      </w:tr>
    </w:tbl>
    <w:p w:rsidR="001A69E2" w:rsidRDefault="00CD7D9D" w:rsidP="001A69E2">
      <w:pPr>
        <w:rPr>
          <w:sz w:val="20"/>
        </w:rPr>
      </w:pPr>
      <w:r w:rsidRPr="00CD7D9D">
        <w:rPr>
          <w:sz w:val="20"/>
        </w:rPr>
        <w:t xml:space="preserve"> </w:t>
      </w:r>
    </w:p>
    <w:tbl>
      <w:tblPr>
        <w:tblStyle w:val="ad"/>
        <w:tblW w:w="0" w:type="auto"/>
        <w:tblLook w:val="04A0"/>
      </w:tblPr>
      <w:tblGrid>
        <w:gridCol w:w="9495"/>
      </w:tblGrid>
      <w:tr w:rsidR="007131ED" w:rsidTr="007131ED">
        <w:tc>
          <w:tcPr>
            <w:tcW w:w="9495" w:type="dxa"/>
          </w:tcPr>
          <w:p w:rsidR="007131ED" w:rsidRPr="00CF2667" w:rsidRDefault="007131ED" w:rsidP="007131ED">
            <w:pPr>
              <w:rPr>
                <w:rFonts w:eastAsia="MS Mincho"/>
                <w:b/>
                <w:u w:val="single"/>
                <w:lang w:val="en-US" w:eastAsia="ja-JP"/>
              </w:rPr>
            </w:pPr>
            <w:r w:rsidRPr="001E1E6F">
              <w:rPr>
                <w:rFonts w:eastAsia="MS Mincho"/>
                <w:b/>
                <w:sz w:val="20"/>
                <w:highlight w:val="green"/>
                <w:u w:val="single"/>
                <w:lang w:val="en-US" w:eastAsia="ja-JP"/>
              </w:rPr>
              <w:t>Agreements</w:t>
            </w:r>
            <w:r w:rsidRPr="00B437BC">
              <w:rPr>
                <w:rFonts w:eastAsia="MS Mincho" w:hint="eastAsia"/>
                <w:b/>
                <w:highlight w:val="green"/>
                <w:u w:val="single"/>
                <w:lang w:val="en-US" w:eastAsia="ja-JP"/>
              </w:rPr>
              <w:t>:</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short-duration, UCI payload of 1 </w:t>
            </w:r>
            <w:r w:rsidRPr="001E1E6F">
              <w:rPr>
                <w:rFonts w:hint="eastAsia"/>
                <w:sz w:val="20"/>
              </w:rPr>
              <w:t>–</w:t>
            </w:r>
            <w:r w:rsidRPr="001E1E6F">
              <w:rPr>
                <w:sz w:val="20"/>
              </w:rPr>
              <w:t xml:space="preserve"> at least a few tens of bits (or SR) is assumed.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long-duration, UCI payload of 1  </w:t>
            </w:r>
            <w:r w:rsidRPr="001E1E6F">
              <w:rPr>
                <w:rFonts w:hint="eastAsia"/>
                <w:sz w:val="20"/>
              </w:rPr>
              <w:t>–</w:t>
            </w:r>
            <w:r w:rsidRPr="001E1E6F">
              <w:rPr>
                <w:sz w:val="20"/>
              </w:rPr>
              <w:t xml:space="preserve"> at least a few tens of bits (or SR) is assumed. to</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DFT-s-OFDM waveform is supported.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transmit antenna diversity is supported.</w:t>
            </w:r>
          </w:p>
          <w:p w:rsidR="007131ED" w:rsidRPr="0084241D" w:rsidRDefault="007131ED" w:rsidP="001A69E2">
            <w:pPr>
              <w:numPr>
                <w:ilvl w:val="1"/>
                <w:numId w:val="33"/>
              </w:numPr>
              <w:overflowPunct/>
              <w:autoSpaceDE/>
              <w:autoSpaceDN/>
              <w:adjustRightInd/>
              <w:spacing w:after="0"/>
              <w:jc w:val="left"/>
              <w:textAlignment w:val="auto"/>
              <w:rPr>
                <w:sz w:val="20"/>
              </w:rPr>
            </w:pPr>
            <w:r w:rsidRPr="001E1E6F">
              <w:rPr>
                <w:sz w:val="20"/>
              </w:rPr>
              <w:t>FFS: PUCCH in short-duration</w:t>
            </w:r>
          </w:p>
        </w:tc>
      </w:tr>
    </w:tbl>
    <w:p w:rsidR="00AF61D7" w:rsidRDefault="00AF61D7">
      <w:pPr>
        <w:rPr>
          <w:rFonts w:eastAsiaTheme="minorEastAsia"/>
          <w:sz w:val="20"/>
          <w:lang w:eastAsia="zh-CN"/>
        </w:rPr>
      </w:pPr>
    </w:p>
    <w:tbl>
      <w:tblPr>
        <w:tblStyle w:val="ad"/>
        <w:tblW w:w="0" w:type="auto"/>
        <w:tblLook w:val="04A0"/>
      </w:tblPr>
      <w:tblGrid>
        <w:gridCol w:w="9495"/>
      </w:tblGrid>
      <w:tr w:rsidR="00291429" w:rsidTr="00291429">
        <w:tc>
          <w:tcPr>
            <w:tcW w:w="9495" w:type="dxa"/>
          </w:tcPr>
          <w:p w:rsidR="00291429" w:rsidRPr="00291429" w:rsidRDefault="00291429" w:rsidP="00291429">
            <w:pPr>
              <w:rPr>
                <w:rFonts w:eastAsia="MS Mincho"/>
                <w:b/>
                <w:sz w:val="20"/>
                <w:u w:val="single"/>
                <w:lang w:val="en-US" w:eastAsia="ja-JP"/>
              </w:rPr>
            </w:pPr>
            <w:r w:rsidRPr="00291429">
              <w:rPr>
                <w:rFonts w:eastAsia="MS Mincho" w:hint="eastAsia"/>
                <w:b/>
                <w:sz w:val="20"/>
                <w:highlight w:val="green"/>
                <w:u w:val="single"/>
                <w:lang w:val="en-US" w:eastAsia="ja-JP"/>
              </w:rPr>
              <w:t>Agreements:</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NR supports PUCCH resource allocation for HARQ-ACK transmission with following manner.</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set of PUCCH resources is configured by high layer signaling</w:t>
            </w:r>
          </w:p>
          <w:p w:rsidR="00291429" w:rsidRPr="00291429" w:rsidRDefault="00291429" w:rsidP="00291429">
            <w:pPr>
              <w:numPr>
                <w:ilvl w:val="2"/>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other mechanisms</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PUCCH resource within the configured set is indicated by DCI.</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PUCCH resource determination rule is defined at least for the case where the dedicated PUCCH resources is unknown to the UE</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details of PUCCH resource determination rule including implicit resource mapping and/or explicit signaling</w:t>
            </w:r>
          </w:p>
          <w:p w:rsidR="00291429" w:rsidRPr="00291429" w:rsidRDefault="00291429" w:rsidP="00291429">
            <w:pPr>
              <w:numPr>
                <w:ilvl w:val="0"/>
                <w:numId w:val="44"/>
              </w:numPr>
              <w:overflowPunct/>
              <w:autoSpaceDE/>
              <w:autoSpaceDN/>
              <w:adjustRightInd/>
              <w:spacing w:after="0"/>
              <w:jc w:val="left"/>
              <w:textAlignment w:val="auto"/>
              <w:rPr>
                <w:rFonts w:eastAsia="MS Mincho"/>
                <w:lang w:val="en-US" w:eastAsia="ja-JP"/>
              </w:rPr>
            </w:pPr>
            <w:r w:rsidRPr="00291429">
              <w:rPr>
                <w:rFonts w:eastAsia="MS Mincho" w:hint="eastAsia"/>
                <w:sz w:val="20"/>
                <w:lang w:val="en-US" w:eastAsia="ja-JP"/>
              </w:rPr>
              <w:t>This does not preclude implicit resource mapping</w:t>
            </w:r>
          </w:p>
        </w:tc>
      </w:tr>
    </w:tbl>
    <w:p w:rsidR="00291429" w:rsidRDefault="00291429" w:rsidP="00291429">
      <w:pPr>
        <w:rPr>
          <w:rFonts w:eastAsiaTheme="minorEastAsia"/>
          <w:sz w:val="20"/>
          <w:lang w:eastAsia="zh-CN"/>
        </w:rPr>
      </w:pPr>
    </w:p>
    <w:p w:rsidR="00700DF1" w:rsidRDefault="009D627B" w:rsidP="00291429">
      <w:pPr>
        <w:rPr>
          <w:sz w:val="20"/>
        </w:rPr>
      </w:pPr>
      <w:r w:rsidRPr="00A01F1E">
        <w:rPr>
          <w:rFonts w:hint="eastAsia"/>
          <w:sz w:val="20"/>
        </w:rPr>
        <w:t>Based</w:t>
      </w:r>
      <w:r w:rsidR="00AF652B" w:rsidRPr="00A01F1E">
        <w:rPr>
          <w:sz w:val="20"/>
        </w:rPr>
        <w:t xml:space="preserve"> on the existing </w:t>
      </w:r>
      <w:r w:rsidR="00D01A4A" w:rsidRPr="00D01A4A">
        <w:rPr>
          <w:sz w:val="20"/>
        </w:rPr>
        <w:t>agr</w:t>
      </w:r>
      <w:r w:rsidR="002E7685">
        <w:rPr>
          <w:sz w:val="20"/>
        </w:rPr>
        <w:t>e</w:t>
      </w:r>
      <w:r w:rsidR="00D01A4A" w:rsidRPr="00D01A4A">
        <w:rPr>
          <w:sz w:val="20"/>
        </w:rPr>
        <w:t>ements</w:t>
      </w:r>
      <w:r w:rsidR="00AF652B" w:rsidRPr="00A01F1E">
        <w:rPr>
          <w:sz w:val="20"/>
        </w:rPr>
        <w:t xml:space="preserve">, </w:t>
      </w:r>
      <w:r w:rsidR="00BE00BF" w:rsidRPr="00A01F1E">
        <w:rPr>
          <w:sz w:val="20"/>
        </w:rPr>
        <w:t xml:space="preserve">further </w:t>
      </w:r>
      <w:r w:rsidR="00B45FE3">
        <w:rPr>
          <w:sz w:val="20"/>
        </w:rPr>
        <w:t>considerations about</w:t>
      </w:r>
      <w:r w:rsidR="00BE00BF" w:rsidRPr="00A01F1E">
        <w:rPr>
          <w:sz w:val="20"/>
        </w:rPr>
        <w:t xml:space="preserve"> </w:t>
      </w:r>
      <w:r w:rsidR="00B45FE3">
        <w:rPr>
          <w:sz w:val="20"/>
        </w:rPr>
        <w:t xml:space="preserve">the </w:t>
      </w:r>
      <w:r w:rsidR="00BE00BF" w:rsidRPr="00A01F1E">
        <w:rPr>
          <w:sz w:val="20"/>
        </w:rPr>
        <w:t>PUCCH</w:t>
      </w:r>
      <w:r w:rsidR="00A91F5C">
        <w:rPr>
          <w:sz w:val="20"/>
        </w:rPr>
        <w:t xml:space="preserve"> are made in this contribution. </w:t>
      </w:r>
      <w:r w:rsidR="002E7685">
        <w:rPr>
          <w:sz w:val="20"/>
        </w:rPr>
        <w:t>More specifically, it is discussed</w:t>
      </w:r>
      <w:r w:rsidR="00BE00BF" w:rsidRPr="00A01F1E">
        <w:rPr>
          <w:sz w:val="20"/>
        </w:rPr>
        <w:t xml:space="preserve"> how to determine the PUCCH resource</w:t>
      </w:r>
      <w:r w:rsidR="00A22DC1">
        <w:rPr>
          <w:sz w:val="20"/>
        </w:rPr>
        <w:t>s</w:t>
      </w:r>
      <w:r w:rsidR="00BE00BF" w:rsidRPr="00A01F1E">
        <w:rPr>
          <w:sz w:val="20"/>
        </w:rPr>
        <w:t>.</w:t>
      </w:r>
    </w:p>
    <w:p w:rsidR="008B4354" w:rsidRDefault="00F76A43" w:rsidP="008B4354">
      <w:pPr>
        <w:pStyle w:val="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lastRenderedPageBreak/>
        <w:t>PUCCH resource</w:t>
      </w:r>
      <w:r w:rsidR="007131ED">
        <w:rPr>
          <w:rFonts w:eastAsia="SimSun" w:cs="Arial"/>
          <w:b/>
          <w:sz w:val="32"/>
          <w:szCs w:val="32"/>
          <w:lang w:eastAsia="zh-CN"/>
        </w:rPr>
        <w:t>s</w:t>
      </w:r>
    </w:p>
    <w:p w:rsidR="00124727" w:rsidRPr="007B0219" w:rsidRDefault="00A9408C" w:rsidP="007B0219">
      <w:pPr>
        <w:pStyle w:val="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rFonts w:hint="eastAsia"/>
          <w:b/>
          <w:bCs w:val="0"/>
          <w:iCs w:val="0"/>
          <w:sz w:val="24"/>
          <w:szCs w:val="24"/>
          <w:lang w:val="en-GB"/>
        </w:rPr>
        <w:t>A</w:t>
      </w:r>
      <w:r w:rsidR="008710BC" w:rsidRPr="007B0219">
        <w:rPr>
          <w:b/>
          <w:bCs w:val="0"/>
          <w:iCs w:val="0"/>
          <w:sz w:val="24"/>
          <w:szCs w:val="24"/>
          <w:lang w:val="en-GB"/>
        </w:rPr>
        <w:t xml:space="preserve">nalysis and </w:t>
      </w:r>
      <w:r w:rsidRPr="007B0219">
        <w:rPr>
          <w:rFonts w:hint="eastAsia"/>
          <w:b/>
          <w:bCs w:val="0"/>
          <w:iCs w:val="0"/>
          <w:sz w:val="24"/>
          <w:szCs w:val="24"/>
          <w:lang w:val="en-GB"/>
        </w:rPr>
        <w:t>S</w:t>
      </w:r>
      <w:r w:rsidR="008710BC" w:rsidRPr="007B0219">
        <w:rPr>
          <w:b/>
          <w:bCs w:val="0"/>
          <w:iCs w:val="0"/>
          <w:sz w:val="24"/>
          <w:szCs w:val="24"/>
          <w:lang w:val="en-GB"/>
        </w:rPr>
        <w:t>imulation</w:t>
      </w:r>
      <w:r w:rsidRPr="007B0219">
        <w:rPr>
          <w:rFonts w:hint="eastAsia"/>
          <w:b/>
          <w:bCs w:val="0"/>
          <w:iCs w:val="0"/>
          <w:sz w:val="24"/>
          <w:szCs w:val="24"/>
          <w:lang w:val="en-GB"/>
        </w:rPr>
        <w:t xml:space="preserve"> for</w:t>
      </w:r>
      <w:r w:rsidRPr="007B0219">
        <w:rPr>
          <w:b/>
          <w:bCs w:val="0"/>
          <w:iCs w:val="0"/>
          <w:sz w:val="24"/>
          <w:szCs w:val="24"/>
          <w:lang w:val="en-GB"/>
        </w:rPr>
        <w:t xml:space="preserve"> </w:t>
      </w:r>
      <w:r w:rsidRPr="007B0219">
        <w:rPr>
          <w:rFonts w:hint="eastAsia"/>
          <w:b/>
          <w:bCs w:val="0"/>
          <w:iCs w:val="0"/>
          <w:sz w:val="24"/>
          <w:szCs w:val="24"/>
          <w:lang w:val="en-GB"/>
        </w:rPr>
        <w:t>s</w:t>
      </w:r>
      <w:r w:rsidRPr="007B0219">
        <w:rPr>
          <w:b/>
          <w:bCs w:val="0"/>
          <w:iCs w:val="0"/>
          <w:sz w:val="24"/>
          <w:szCs w:val="24"/>
          <w:lang w:val="en-GB"/>
        </w:rPr>
        <w:t>hort PUCCH performance</w:t>
      </w:r>
    </w:p>
    <w:p w:rsidR="00EC245A" w:rsidRPr="00A01F1E" w:rsidRDefault="00BB582A" w:rsidP="00A01F1E">
      <w:pPr>
        <w:snapToGrid w:val="0"/>
        <w:rPr>
          <w:sz w:val="20"/>
        </w:rPr>
      </w:pPr>
      <w:r w:rsidRPr="00A01F1E">
        <w:rPr>
          <w:sz w:val="20"/>
        </w:rPr>
        <w:t xml:space="preserve">In NR, </w:t>
      </w:r>
      <w:r w:rsidR="00EF62F4">
        <w:rPr>
          <w:sz w:val="20"/>
        </w:rPr>
        <w:t xml:space="preserve">the </w:t>
      </w:r>
      <w:r w:rsidRPr="00A01F1E">
        <w:rPr>
          <w:sz w:val="20"/>
        </w:rPr>
        <w:t xml:space="preserve">PUCCH is divided into </w:t>
      </w:r>
      <w:r w:rsidR="00EF62F4">
        <w:rPr>
          <w:sz w:val="20"/>
        </w:rPr>
        <w:t xml:space="preserve">a </w:t>
      </w:r>
      <w:r w:rsidRPr="00A01F1E">
        <w:rPr>
          <w:sz w:val="20"/>
        </w:rPr>
        <w:t xml:space="preserve">long and short format. </w:t>
      </w:r>
      <w:r w:rsidR="00A22DC1">
        <w:rPr>
          <w:sz w:val="20"/>
        </w:rPr>
        <w:t>The</w:t>
      </w:r>
      <w:r w:rsidRPr="00A01F1E">
        <w:rPr>
          <w:sz w:val="20"/>
        </w:rPr>
        <w:t xml:space="preserve"> short PUCCH</w:t>
      </w:r>
      <w:r w:rsidR="00A22DC1">
        <w:rPr>
          <w:sz w:val="20"/>
        </w:rPr>
        <w:t xml:space="preserve"> </w:t>
      </w:r>
      <w:r w:rsidRPr="00A01F1E">
        <w:rPr>
          <w:sz w:val="20"/>
        </w:rPr>
        <w:t>contains only one OFDM symbol</w:t>
      </w:r>
      <w:r w:rsidR="0018700D">
        <w:rPr>
          <w:rFonts w:eastAsiaTheme="minorEastAsia" w:hint="eastAsia"/>
          <w:sz w:val="20"/>
          <w:lang w:eastAsia="zh-CN"/>
        </w:rPr>
        <w:t>.</w:t>
      </w:r>
      <w:r w:rsidRPr="00A01F1E">
        <w:rPr>
          <w:sz w:val="20"/>
        </w:rPr>
        <w:t xml:space="preserve"> </w:t>
      </w:r>
      <w:r w:rsidR="0018700D" w:rsidRPr="0018700D">
        <w:rPr>
          <w:sz w:val="20"/>
        </w:rPr>
        <w:t>I</w:t>
      </w:r>
      <w:r w:rsidR="00A22DC1">
        <w:rPr>
          <w:sz w:val="20"/>
        </w:rPr>
        <w:t xml:space="preserve">n 3GPP there </w:t>
      </w:r>
      <w:r w:rsidR="0018700D" w:rsidRPr="0018700D">
        <w:rPr>
          <w:sz w:val="20"/>
        </w:rPr>
        <w:t xml:space="preserve">is a consensus </w:t>
      </w:r>
      <w:r w:rsidR="00A22DC1">
        <w:rPr>
          <w:sz w:val="20"/>
        </w:rPr>
        <w:t xml:space="preserve">about </w:t>
      </w:r>
      <w:r w:rsidR="0018700D" w:rsidRPr="0018700D">
        <w:rPr>
          <w:sz w:val="20"/>
        </w:rPr>
        <w:t xml:space="preserve">that </w:t>
      </w:r>
      <w:r w:rsidR="00471F0A">
        <w:rPr>
          <w:sz w:val="20"/>
        </w:rPr>
        <w:t xml:space="preserve">compared to the LTE </w:t>
      </w:r>
      <w:r w:rsidR="00A22DC1">
        <w:rPr>
          <w:sz w:val="20"/>
        </w:rPr>
        <w:t xml:space="preserve">PUCCH, the performance of the </w:t>
      </w:r>
      <w:r w:rsidRPr="00A01F1E">
        <w:rPr>
          <w:sz w:val="20"/>
        </w:rPr>
        <w:t xml:space="preserve">short PUCCH </w:t>
      </w:r>
      <w:r w:rsidR="00A22DC1">
        <w:rPr>
          <w:sz w:val="20"/>
        </w:rPr>
        <w:t>in NR is decreased</w:t>
      </w:r>
      <w:r w:rsidR="004E6FE6">
        <w:rPr>
          <w:sz w:val="20"/>
        </w:rPr>
        <w:t xml:space="preserve"> due to the lower number of symbols being used and due to that no frequency hopping is employed.</w:t>
      </w:r>
      <w:r w:rsidR="00A22DC1">
        <w:rPr>
          <w:sz w:val="20"/>
        </w:rPr>
        <w:t xml:space="preserve"> </w:t>
      </w:r>
      <w:r w:rsidR="004E6FE6">
        <w:rPr>
          <w:sz w:val="20"/>
        </w:rPr>
        <w:t xml:space="preserve">These drawback should be mitigated </w:t>
      </w:r>
      <w:r w:rsidR="0090488C">
        <w:rPr>
          <w:sz w:val="20"/>
        </w:rPr>
        <w:t xml:space="preserve">and </w:t>
      </w:r>
      <w:r w:rsidR="0090488C" w:rsidRPr="00A01F1E">
        <w:rPr>
          <w:sz w:val="20"/>
        </w:rPr>
        <w:t>it</w:t>
      </w:r>
      <w:r w:rsidR="00EF62F4">
        <w:rPr>
          <w:sz w:val="20"/>
        </w:rPr>
        <w:t xml:space="preserve"> should be studied</w:t>
      </w:r>
      <w:r w:rsidR="007601E6">
        <w:rPr>
          <w:sz w:val="20"/>
        </w:rPr>
        <w:t xml:space="preserve"> </w:t>
      </w:r>
      <w:r w:rsidR="00A01F1E" w:rsidRPr="00A01F1E">
        <w:rPr>
          <w:sz w:val="20"/>
        </w:rPr>
        <w:t xml:space="preserve">how to improve the performance of </w:t>
      </w:r>
      <w:r w:rsidR="00A22DC1">
        <w:rPr>
          <w:sz w:val="20"/>
        </w:rPr>
        <w:t xml:space="preserve">the </w:t>
      </w:r>
      <w:r w:rsidR="00A01F1E" w:rsidRPr="00A01F1E">
        <w:rPr>
          <w:sz w:val="20"/>
        </w:rPr>
        <w:t>short PUCCH</w:t>
      </w:r>
      <w:r w:rsidR="004E6FE6">
        <w:rPr>
          <w:sz w:val="20"/>
        </w:rPr>
        <w:t xml:space="preserve"> in NR</w:t>
      </w:r>
      <w:r w:rsidR="007601E6">
        <w:rPr>
          <w:sz w:val="20"/>
        </w:rPr>
        <w:t>.</w:t>
      </w:r>
    </w:p>
    <w:p w:rsidR="00A01F1E" w:rsidRDefault="007B1816" w:rsidP="0089707F">
      <w:pPr>
        <w:snapToGrid w:val="0"/>
        <w:rPr>
          <w:rFonts w:eastAsiaTheme="minorEastAsia"/>
          <w:sz w:val="20"/>
          <w:lang w:eastAsia="zh-CN"/>
        </w:rPr>
      </w:pPr>
      <w:r w:rsidRPr="0089707F">
        <w:rPr>
          <w:sz w:val="20"/>
        </w:rPr>
        <w:t xml:space="preserve">In LTE, the </w:t>
      </w:r>
      <w:r w:rsidR="00A91F5C">
        <w:rPr>
          <w:sz w:val="20"/>
        </w:rPr>
        <w:t xml:space="preserve">PUCCH resources </w:t>
      </w:r>
      <w:r w:rsidRPr="0089707F">
        <w:rPr>
          <w:sz w:val="20"/>
        </w:rPr>
        <w:t xml:space="preserve">are pre-allocated and </w:t>
      </w:r>
      <w:r w:rsidR="00A22DC1">
        <w:rPr>
          <w:sz w:val="20"/>
        </w:rPr>
        <w:t>placed</w:t>
      </w:r>
      <w:r w:rsidRPr="0089707F">
        <w:rPr>
          <w:sz w:val="20"/>
        </w:rPr>
        <w:t xml:space="preserve"> at both ends </w:t>
      </w:r>
      <w:r w:rsidR="007601E6">
        <w:rPr>
          <w:sz w:val="20"/>
        </w:rPr>
        <w:t>in</w:t>
      </w:r>
      <w:r w:rsidR="007601E6" w:rsidRPr="0089707F">
        <w:rPr>
          <w:sz w:val="20"/>
        </w:rPr>
        <w:t xml:space="preserve"> </w:t>
      </w:r>
      <w:r w:rsidRPr="0089707F">
        <w:rPr>
          <w:sz w:val="20"/>
        </w:rPr>
        <w:t xml:space="preserve">the frequency domain. Although the </w:t>
      </w:r>
      <w:r w:rsidR="007601E6">
        <w:rPr>
          <w:sz w:val="20"/>
        </w:rPr>
        <w:t>LTE-</w:t>
      </w:r>
      <w:r w:rsidRPr="0089707F">
        <w:rPr>
          <w:sz w:val="20"/>
        </w:rPr>
        <w:t>PUCCH does not make full use of the channel quality</w:t>
      </w:r>
      <w:r w:rsidR="007601E6">
        <w:rPr>
          <w:sz w:val="20"/>
        </w:rPr>
        <w:t xml:space="preserve"> information</w:t>
      </w:r>
      <w:r w:rsidRPr="0089707F">
        <w:rPr>
          <w:sz w:val="20"/>
        </w:rPr>
        <w:t xml:space="preserve">, </w:t>
      </w:r>
      <w:r w:rsidR="00A91F5C">
        <w:rPr>
          <w:sz w:val="20"/>
        </w:rPr>
        <w:t>the application</w:t>
      </w:r>
      <w:r w:rsidR="007601E6">
        <w:rPr>
          <w:sz w:val="20"/>
        </w:rPr>
        <w:t xml:space="preserve"> of </w:t>
      </w:r>
      <w:r w:rsidRPr="0089707F">
        <w:rPr>
          <w:sz w:val="20"/>
        </w:rPr>
        <w:t xml:space="preserve">more OFDM symbols can guarantee </w:t>
      </w:r>
      <w:r w:rsidR="007601E6">
        <w:rPr>
          <w:sz w:val="20"/>
        </w:rPr>
        <w:t>the</w:t>
      </w:r>
      <w:r w:rsidRPr="0089707F">
        <w:rPr>
          <w:sz w:val="20"/>
        </w:rPr>
        <w:t xml:space="preserve"> performance requirements.</w:t>
      </w:r>
      <w:r w:rsidR="0089707F" w:rsidRPr="0089707F">
        <w:rPr>
          <w:sz w:val="20"/>
        </w:rPr>
        <w:t xml:space="preserve"> In the NR, </w:t>
      </w:r>
      <w:r w:rsidR="000D662C">
        <w:rPr>
          <w:sz w:val="20"/>
        </w:rPr>
        <w:t>in order to achieve a better</w:t>
      </w:r>
      <w:r w:rsidR="007601E6">
        <w:rPr>
          <w:sz w:val="20"/>
        </w:rPr>
        <w:t xml:space="preserve"> performance of the short PUCCH, </w:t>
      </w:r>
      <w:r w:rsidR="0089707F" w:rsidRPr="0089707F">
        <w:rPr>
          <w:sz w:val="20"/>
        </w:rPr>
        <w:t xml:space="preserve">it should be studied </w:t>
      </w:r>
      <w:r w:rsidR="007601E6">
        <w:rPr>
          <w:sz w:val="20"/>
        </w:rPr>
        <w:t>how to utilize channel quality information for the PRB selection</w:t>
      </w:r>
      <w:r w:rsidR="0089707F" w:rsidRPr="0089707F">
        <w:rPr>
          <w:sz w:val="20"/>
        </w:rPr>
        <w:t xml:space="preserve"> </w:t>
      </w:r>
      <w:r w:rsidR="00A91F5C">
        <w:rPr>
          <w:sz w:val="20"/>
        </w:rPr>
        <w:t>of the</w:t>
      </w:r>
      <w:r w:rsidR="007601E6">
        <w:rPr>
          <w:sz w:val="20"/>
        </w:rPr>
        <w:t xml:space="preserve"> </w:t>
      </w:r>
      <w:r w:rsidR="0089707F" w:rsidRPr="0089707F">
        <w:rPr>
          <w:sz w:val="20"/>
        </w:rPr>
        <w:t>PUCCH</w:t>
      </w:r>
      <w:r w:rsidR="007601E6">
        <w:rPr>
          <w:sz w:val="20"/>
        </w:rPr>
        <w:t xml:space="preserve"> transmission.</w:t>
      </w:r>
      <w:r w:rsidR="0089707F" w:rsidRPr="0089707F">
        <w:rPr>
          <w:sz w:val="20"/>
        </w:rPr>
        <w:t xml:space="preserve"> </w:t>
      </w:r>
    </w:p>
    <w:p w:rsidR="0026610E" w:rsidRPr="00D30FF2" w:rsidRDefault="0026610E" w:rsidP="0026610E">
      <w:pPr>
        <w:snapToGrid w:val="0"/>
        <w:rPr>
          <w:rFonts w:eastAsiaTheme="minorEastAsia"/>
          <w:sz w:val="20"/>
          <w:lang w:eastAsia="zh-CN"/>
        </w:rPr>
      </w:pPr>
      <w:r w:rsidRPr="003F65F7">
        <w:rPr>
          <w:sz w:val="20"/>
        </w:rPr>
        <w:t>A system simulation result is provided as a</w:t>
      </w:r>
      <w:r w:rsidR="004E6FE6">
        <w:rPr>
          <w:sz w:val="20"/>
        </w:rPr>
        <w:t>n indication</w:t>
      </w:r>
      <w:r w:rsidRPr="003F65F7">
        <w:rPr>
          <w:sz w:val="20"/>
        </w:rPr>
        <w:t xml:space="preserve"> that a significant gain can be obtained for a short PUCCH </w:t>
      </w:r>
      <w:r w:rsidR="00331187">
        <w:rPr>
          <w:sz w:val="20"/>
        </w:rPr>
        <w:t xml:space="preserve">when </w:t>
      </w:r>
      <w:r w:rsidRPr="003F65F7">
        <w:rPr>
          <w:sz w:val="20"/>
        </w:rPr>
        <w:t>utiliz</w:t>
      </w:r>
      <w:r w:rsidRPr="003F65F7">
        <w:rPr>
          <w:rFonts w:hint="eastAsia"/>
          <w:sz w:val="20"/>
        </w:rPr>
        <w:t xml:space="preserve">ing </w:t>
      </w:r>
      <w:r w:rsidR="00A014AC">
        <w:rPr>
          <w:sz w:val="20"/>
        </w:rPr>
        <w:t xml:space="preserve">the </w:t>
      </w:r>
      <w:r w:rsidRPr="003F65F7">
        <w:rPr>
          <w:sz w:val="20"/>
        </w:rPr>
        <w:t>channel qua</w:t>
      </w:r>
      <w:r w:rsidR="00331187">
        <w:rPr>
          <w:sz w:val="20"/>
        </w:rPr>
        <w:t>lity</w:t>
      </w:r>
      <w:r w:rsidRPr="003F65F7">
        <w:rPr>
          <w:sz w:val="20"/>
        </w:rPr>
        <w:t>.</w:t>
      </w:r>
      <w:r w:rsidRPr="00810EED">
        <w:rPr>
          <w:sz w:val="20"/>
        </w:rPr>
        <w:t xml:space="preserve"> </w:t>
      </w:r>
      <w:r w:rsidRPr="009D5A53">
        <w:rPr>
          <w:sz w:val="20"/>
        </w:rPr>
        <w:t>The system simulation</w:t>
      </w:r>
      <w:r w:rsidR="00F16594">
        <w:rPr>
          <w:sz w:val="20"/>
        </w:rPr>
        <w:t>s</w:t>
      </w:r>
      <w:r w:rsidRPr="009D5A53">
        <w:rPr>
          <w:sz w:val="20"/>
        </w:rPr>
        <w:t xml:space="preserve"> have taken into account the impact of </w:t>
      </w:r>
      <w:r w:rsidR="00331187" w:rsidRPr="00415153">
        <w:rPr>
          <w:sz w:val="20"/>
        </w:rPr>
        <w:t>neighbouring</w:t>
      </w:r>
      <w:r w:rsidR="00415153">
        <w:rPr>
          <w:rFonts w:eastAsiaTheme="minorEastAsia" w:hint="eastAsia"/>
          <w:sz w:val="20"/>
          <w:lang w:eastAsia="zh-CN"/>
        </w:rPr>
        <w:t xml:space="preserve"> </w:t>
      </w:r>
      <w:r w:rsidRPr="009D5A53">
        <w:rPr>
          <w:sz w:val="20"/>
        </w:rPr>
        <w:t>cell interference</w:t>
      </w:r>
      <w:r w:rsidRPr="00810EED">
        <w:rPr>
          <w:rFonts w:hint="eastAsia"/>
          <w:sz w:val="20"/>
        </w:rPr>
        <w:t>,</w:t>
      </w:r>
      <w:r w:rsidRPr="009D5A53">
        <w:rPr>
          <w:sz w:val="20"/>
        </w:rPr>
        <w:t xml:space="preserve"> scheduling algorithms</w:t>
      </w:r>
      <w:r w:rsidRPr="00810EED">
        <w:rPr>
          <w:rFonts w:hint="eastAsia"/>
          <w:sz w:val="20"/>
        </w:rPr>
        <w:t xml:space="preserve"> and</w:t>
      </w:r>
      <w:r>
        <w:rPr>
          <w:rFonts w:eastAsiaTheme="minorEastAsia" w:hint="eastAsia"/>
          <w:sz w:val="20"/>
          <w:lang w:eastAsia="zh-CN"/>
        </w:rPr>
        <w:t xml:space="preserve"> </w:t>
      </w:r>
      <w:r w:rsidRPr="009E0DA8">
        <w:rPr>
          <w:sz w:val="20"/>
        </w:rPr>
        <w:t>CQI effectiveness</w:t>
      </w:r>
      <w:r w:rsidRPr="00810EED">
        <w:rPr>
          <w:rFonts w:hint="eastAsia"/>
          <w:sz w:val="20"/>
        </w:rPr>
        <w:t xml:space="preserve"> (</w:t>
      </w:r>
      <w:r w:rsidRPr="009E0DA8">
        <w:rPr>
          <w:sz w:val="20"/>
        </w:rPr>
        <w:t xml:space="preserve">CQI measurement is in </w:t>
      </w:r>
      <w:proofErr w:type="spellStart"/>
      <w:r w:rsidRPr="009E0DA8">
        <w:rPr>
          <w:sz w:val="20"/>
        </w:rPr>
        <w:t>subframe</w:t>
      </w:r>
      <w:proofErr w:type="spellEnd"/>
      <w:r w:rsidRPr="009E0DA8">
        <w:rPr>
          <w:sz w:val="20"/>
        </w:rPr>
        <w:t xml:space="preserve"> n and </w:t>
      </w:r>
      <w:r w:rsidRPr="00810EED">
        <w:rPr>
          <w:rFonts w:hint="eastAsia"/>
          <w:sz w:val="20"/>
        </w:rPr>
        <w:t xml:space="preserve">CQI </w:t>
      </w:r>
      <w:r w:rsidRPr="009E0DA8">
        <w:rPr>
          <w:sz w:val="20"/>
        </w:rPr>
        <w:t xml:space="preserve">measurement result is used in </w:t>
      </w:r>
      <w:proofErr w:type="spellStart"/>
      <w:r w:rsidRPr="009E0DA8">
        <w:rPr>
          <w:sz w:val="20"/>
        </w:rPr>
        <w:t>subframe</w:t>
      </w:r>
      <w:proofErr w:type="spellEnd"/>
      <w:r w:rsidRPr="009E0DA8">
        <w:rPr>
          <w:sz w:val="20"/>
        </w:rPr>
        <w:t xml:space="preserve"> n+6</w:t>
      </w:r>
      <w:r w:rsidRPr="00810EED">
        <w:rPr>
          <w:rFonts w:hint="eastAsia"/>
          <w:sz w:val="20"/>
        </w:rPr>
        <w:t>).</w:t>
      </w:r>
      <w:r w:rsidRPr="00D30FF2">
        <w:t xml:space="preserve"> </w:t>
      </w:r>
      <w:r w:rsidRPr="00D30FF2">
        <w:rPr>
          <w:sz w:val="20"/>
        </w:rPr>
        <w:t>More detailed parameters are provided in the appendix</w:t>
      </w:r>
      <w:r>
        <w:rPr>
          <w:rFonts w:eastAsiaTheme="minorEastAsia" w:hint="eastAsia"/>
          <w:sz w:val="20"/>
          <w:lang w:eastAsia="zh-CN"/>
        </w:rPr>
        <w:t>.</w:t>
      </w:r>
    </w:p>
    <w:p w:rsidR="0026610E" w:rsidRDefault="00912195" w:rsidP="0026610E">
      <w:pPr>
        <w:jc w:val="center"/>
      </w:pPr>
      <w:r>
        <w:rPr>
          <w:noProof/>
          <w:lang w:val="en-US" w:eastAsia="zh-CN"/>
        </w:rPr>
        <w:drawing>
          <wp:inline distT="0" distB="0" distL="0" distR="0">
            <wp:extent cx="3864333" cy="289825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68180" cy="2901135"/>
                    </a:xfrm>
                    <a:prstGeom prst="rect">
                      <a:avLst/>
                    </a:prstGeom>
                    <a:noFill/>
                    <a:ln w="9525">
                      <a:noFill/>
                      <a:miter lim="800000"/>
                      <a:headEnd/>
                      <a:tailEnd/>
                    </a:ln>
                  </pic:spPr>
                </pic:pic>
              </a:graphicData>
            </a:graphic>
          </wp:inline>
        </w:drawing>
      </w:r>
    </w:p>
    <w:p w:rsidR="0026610E" w:rsidRPr="00E16CEF" w:rsidRDefault="0026610E" w:rsidP="0026610E">
      <w:pPr>
        <w:pStyle w:val="B1"/>
        <w:spacing w:after="120" w:line="240" w:lineRule="exact"/>
        <w:ind w:left="0" w:firstLine="0"/>
        <w:jc w:val="center"/>
        <w:rPr>
          <w:rFonts w:eastAsiaTheme="minorEastAsia"/>
          <w:sz w:val="20"/>
          <w:lang w:eastAsia="zh-CN"/>
        </w:rPr>
      </w:pPr>
      <w:r w:rsidRPr="009D5A53">
        <w:rPr>
          <w:rFonts w:eastAsia="Times New Roman"/>
          <w:sz w:val="20"/>
        </w:rPr>
        <w:t>Fig</w:t>
      </w:r>
      <w:r w:rsidR="00DC01B4">
        <w:rPr>
          <w:rFonts w:eastAsia="Times New Roman"/>
          <w:sz w:val="20"/>
        </w:rPr>
        <w:t>ure</w:t>
      </w:r>
      <w:r w:rsidR="00C51525">
        <w:rPr>
          <w:rFonts w:eastAsia="Times New Roman"/>
          <w:sz w:val="20"/>
        </w:rPr>
        <w:t xml:space="preserve"> </w:t>
      </w:r>
      <w:r w:rsidR="00E16CEF">
        <w:rPr>
          <w:rFonts w:eastAsiaTheme="minorEastAsia" w:hint="eastAsia"/>
          <w:sz w:val="20"/>
          <w:lang w:eastAsia="zh-CN"/>
        </w:rPr>
        <w:t>1</w:t>
      </w:r>
      <w:r w:rsidR="00EE7DBF">
        <w:rPr>
          <w:rFonts w:eastAsiaTheme="minorEastAsia"/>
          <w:sz w:val="20"/>
          <w:lang w:eastAsia="zh-CN"/>
        </w:rPr>
        <w:t xml:space="preserve"> – CDF for SINR of two PUCCH transmission schemes </w:t>
      </w:r>
    </w:p>
    <w:p w:rsidR="00E16CEF" w:rsidRDefault="00E16CEF" w:rsidP="00E16CEF">
      <w:pPr>
        <w:snapToGrid w:val="0"/>
        <w:rPr>
          <w:rFonts w:eastAsiaTheme="minorEastAsia"/>
          <w:sz w:val="20"/>
          <w:lang w:eastAsia="zh-CN"/>
        </w:rPr>
      </w:pPr>
      <w:r w:rsidRPr="003F65F7">
        <w:rPr>
          <w:sz w:val="20"/>
        </w:rPr>
        <w:t xml:space="preserve">In </w:t>
      </w:r>
      <w:r w:rsidRPr="009D5A53">
        <w:rPr>
          <w:sz w:val="20"/>
        </w:rPr>
        <w:t>Fig.</w:t>
      </w:r>
      <w:r w:rsidRPr="003F65F7">
        <w:rPr>
          <w:sz w:val="20"/>
        </w:rPr>
        <w:t xml:space="preserve">1, </w:t>
      </w:r>
      <w:r w:rsidRPr="009D5A53">
        <w:rPr>
          <w:sz w:val="20"/>
        </w:rPr>
        <w:t>two PUCCH SINR curves are provided</w:t>
      </w:r>
      <w:r w:rsidR="00EE7DBF">
        <w:rPr>
          <w:sz w:val="20"/>
        </w:rPr>
        <w:t xml:space="preserve">. One is for </w:t>
      </w:r>
      <w:r w:rsidR="000B5BFB">
        <w:rPr>
          <w:sz w:val="20"/>
        </w:rPr>
        <w:t>a</w:t>
      </w:r>
      <w:r w:rsidR="00EE7DBF">
        <w:rPr>
          <w:sz w:val="20"/>
        </w:rPr>
        <w:t xml:space="preserve"> reference case </w:t>
      </w:r>
      <w:r w:rsidR="000B5BFB">
        <w:rPr>
          <w:sz w:val="20"/>
        </w:rPr>
        <w:t xml:space="preserve">and the other is for </w:t>
      </w:r>
      <w:r w:rsidR="00870F68">
        <w:rPr>
          <w:sz w:val="20"/>
        </w:rPr>
        <w:t>an improved mechanism, which is introduced as</w:t>
      </w:r>
      <w:r w:rsidR="00EE7DBF">
        <w:rPr>
          <w:sz w:val="20"/>
        </w:rPr>
        <w:t xml:space="preserve"> </w:t>
      </w:r>
      <w:r w:rsidR="00870F68">
        <w:rPr>
          <w:sz w:val="20"/>
        </w:rPr>
        <w:t>method3 in s</w:t>
      </w:r>
      <w:r w:rsidRPr="003F65F7">
        <w:rPr>
          <w:sz w:val="20"/>
        </w:rPr>
        <w:t>ection 2.2</w:t>
      </w:r>
      <w:r w:rsidR="00EE7DBF">
        <w:rPr>
          <w:sz w:val="20"/>
        </w:rPr>
        <w:t xml:space="preserve"> below</w:t>
      </w:r>
      <w:r w:rsidRPr="003F65F7">
        <w:rPr>
          <w:sz w:val="20"/>
        </w:rPr>
        <w:t>. The</w:t>
      </w:r>
      <w:r w:rsidR="000B5BFB">
        <w:rPr>
          <w:sz w:val="20"/>
        </w:rPr>
        <w:t xml:space="preserve"> reference case always uses </w:t>
      </w:r>
      <w:r w:rsidRPr="003F65F7">
        <w:rPr>
          <w:sz w:val="20"/>
        </w:rPr>
        <w:t>randomly assigned PRB</w:t>
      </w:r>
      <w:r w:rsidR="000B5BFB">
        <w:rPr>
          <w:sz w:val="20"/>
        </w:rPr>
        <w:t>s for</w:t>
      </w:r>
      <w:r w:rsidRPr="003F65F7">
        <w:rPr>
          <w:sz w:val="20"/>
        </w:rPr>
        <w:t xml:space="preserve"> the short PUCCH</w:t>
      </w:r>
      <w:r w:rsidR="000B5BFB">
        <w:rPr>
          <w:sz w:val="20"/>
        </w:rPr>
        <w:t xml:space="preserve"> transmission, no</w:t>
      </w:r>
      <w:r w:rsidRPr="003F65F7">
        <w:rPr>
          <w:sz w:val="20"/>
        </w:rPr>
        <w:t xml:space="preserve"> channel quality </w:t>
      </w:r>
      <w:r w:rsidR="000B5BFB">
        <w:rPr>
          <w:sz w:val="20"/>
        </w:rPr>
        <w:t>information is considered. Method 3</w:t>
      </w:r>
      <w:r w:rsidR="00870F68">
        <w:rPr>
          <w:sz w:val="20"/>
        </w:rPr>
        <w:t xml:space="preserve">, on the other hand, </w:t>
      </w:r>
      <w:r w:rsidR="000B5BFB">
        <w:rPr>
          <w:sz w:val="20"/>
        </w:rPr>
        <w:t xml:space="preserve">takes advantage of the channel quality </w:t>
      </w:r>
      <w:r w:rsidR="00870F68">
        <w:rPr>
          <w:sz w:val="20"/>
        </w:rPr>
        <w:t>when selecting suitable PRBs.</w:t>
      </w:r>
      <w:r w:rsidR="000B5BFB">
        <w:rPr>
          <w:sz w:val="20"/>
        </w:rPr>
        <w:t xml:space="preserve"> </w:t>
      </w:r>
      <w:r w:rsidR="00870F68">
        <w:rPr>
          <w:sz w:val="20"/>
        </w:rPr>
        <w:t>A</w:t>
      </w:r>
      <w:r w:rsidR="000B5BFB">
        <w:rPr>
          <w:sz w:val="20"/>
        </w:rPr>
        <w:t xml:space="preserve"> SINR gain between 3.5-5 dB </w:t>
      </w:r>
      <w:r w:rsidR="00870F68">
        <w:rPr>
          <w:sz w:val="20"/>
        </w:rPr>
        <w:t xml:space="preserve">compared to the reference case </w:t>
      </w:r>
      <w:r w:rsidR="000B5BFB">
        <w:rPr>
          <w:sz w:val="20"/>
        </w:rPr>
        <w:t>can be observed.</w:t>
      </w:r>
    </w:p>
    <w:p w:rsidR="00DE358C" w:rsidRPr="00DE358C" w:rsidRDefault="00FD13C5">
      <w:pPr>
        <w:snapToGrid w:val="0"/>
        <w:rPr>
          <w:b/>
          <w:i/>
          <w:sz w:val="20"/>
          <w:u w:val="single"/>
        </w:rPr>
      </w:pPr>
      <w:r w:rsidRPr="00FD13C5">
        <w:rPr>
          <w:b/>
          <w:i/>
          <w:sz w:val="20"/>
          <w:u w:val="single"/>
        </w:rPr>
        <w:t xml:space="preserve">Proposal 1: </w:t>
      </w:r>
    </w:p>
    <w:p w:rsidR="00C54888" w:rsidRPr="00FC5616" w:rsidRDefault="000D662C">
      <w:pPr>
        <w:snapToGrid w:val="0"/>
        <w:rPr>
          <w:rFonts w:eastAsiaTheme="minorEastAsia"/>
          <w:b/>
          <w:i/>
          <w:sz w:val="20"/>
          <w:lang w:eastAsia="zh-CN"/>
        </w:rPr>
      </w:pPr>
      <w:r>
        <w:rPr>
          <w:b/>
          <w:i/>
          <w:sz w:val="20"/>
        </w:rPr>
        <w:t xml:space="preserve">In </w:t>
      </w:r>
      <w:r w:rsidR="00E85E72" w:rsidRPr="00710403">
        <w:rPr>
          <w:b/>
          <w:i/>
          <w:sz w:val="20"/>
        </w:rPr>
        <w:t>NR,</w:t>
      </w:r>
      <w:r w:rsidR="007601E6">
        <w:rPr>
          <w:b/>
          <w:i/>
          <w:sz w:val="20"/>
        </w:rPr>
        <w:t xml:space="preserve"> in order to enhance the performance of the short PUCCH,</w:t>
      </w:r>
      <w:r w:rsidR="00E85E72" w:rsidRPr="00710403">
        <w:rPr>
          <w:b/>
          <w:i/>
          <w:sz w:val="20"/>
        </w:rPr>
        <w:t xml:space="preserve"> it should be studied how to use the PRB</w:t>
      </w:r>
      <w:r w:rsidR="00D72614">
        <w:rPr>
          <w:b/>
          <w:i/>
          <w:sz w:val="20"/>
        </w:rPr>
        <w:t>(s)</w:t>
      </w:r>
      <w:r w:rsidR="00E85E72" w:rsidRPr="00710403">
        <w:rPr>
          <w:b/>
          <w:i/>
          <w:sz w:val="20"/>
        </w:rPr>
        <w:t xml:space="preserve"> with a good channel quality </w:t>
      </w:r>
      <w:r w:rsidR="00FC5616">
        <w:rPr>
          <w:rFonts w:eastAsiaTheme="minorEastAsia" w:hint="eastAsia"/>
          <w:b/>
          <w:i/>
          <w:sz w:val="20"/>
          <w:lang w:eastAsia="zh-CN"/>
        </w:rPr>
        <w:t xml:space="preserve">at least </w:t>
      </w:r>
      <w:r w:rsidR="00D72614">
        <w:rPr>
          <w:b/>
          <w:i/>
          <w:sz w:val="20"/>
        </w:rPr>
        <w:t xml:space="preserve">for PUCCH </w:t>
      </w:r>
      <w:r w:rsidR="00FC5616">
        <w:rPr>
          <w:rFonts w:eastAsiaTheme="minorEastAsia" w:hint="eastAsia"/>
          <w:b/>
          <w:i/>
          <w:sz w:val="20"/>
          <w:lang w:eastAsia="zh-CN"/>
        </w:rPr>
        <w:t>with ACK/NACK</w:t>
      </w:r>
      <w:r w:rsidR="00D72614">
        <w:rPr>
          <w:b/>
          <w:i/>
          <w:sz w:val="20"/>
        </w:rPr>
        <w:t xml:space="preserve">. </w:t>
      </w:r>
    </w:p>
    <w:p w:rsidR="00D60488" w:rsidRPr="00DD0463" w:rsidRDefault="001E1E6F">
      <w:pPr>
        <w:snapToGrid w:val="0"/>
        <w:rPr>
          <w:sz w:val="20"/>
        </w:rPr>
      </w:pPr>
      <w:r w:rsidRPr="001E1E6F">
        <w:rPr>
          <w:sz w:val="20"/>
        </w:rPr>
        <w:lastRenderedPageBreak/>
        <w:t xml:space="preserve">Obviously, in an uplink slot, the UE </w:t>
      </w:r>
      <w:r w:rsidR="00F16594">
        <w:rPr>
          <w:sz w:val="20"/>
        </w:rPr>
        <w:t xml:space="preserve">might </w:t>
      </w:r>
      <w:r w:rsidRPr="001E1E6F">
        <w:rPr>
          <w:sz w:val="20"/>
        </w:rPr>
        <w:t xml:space="preserve">simultaneously transmit the PUCCH and the PUSCH, or the UE only transmits the PUCCH. Therefore, when discussing PUCCH frequency-domain resource allocation, it should be considered whether </w:t>
      </w:r>
      <w:r w:rsidR="00200982">
        <w:rPr>
          <w:sz w:val="20"/>
        </w:rPr>
        <w:t xml:space="preserve">or not </w:t>
      </w:r>
      <w:r w:rsidRPr="001E1E6F">
        <w:rPr>
          <w:sz w:val="20"/>
        </w:rPr>
        <w:t>the UE simultaneously transmit</w:t>
      </w:r>
      <w:r w:rsidR="00200982">
        <w:rPr>
          <w:sz w:val="20"/>
        </w:rPr>
        <w:t>s</w:t>
      </w:r>
      <w:r w:rsidRPr="001E1E6F">
        <w:rPr>
          <w:sz w:val="20"/>
        </w:rPr>
        <w:t xml:space="preserve"> PUSCH.</w:t>
      </w:r>
    </w:p>
    <w:p w:rsidR="008710BC" w:rsidRPr="007B0219" w:rsidRDefault="00E36563" w:rsidP="007B0219">
      <w:pPr>
        <w:pStyle w:val="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b/>
          <w:bCs w:val="0"/>
          <w:iCs w:val="0"/>
          <w:sz w:val="24"/>
          <w:szCs w:val="24"/>
          <w:lang w:val="en-GB"/>
        </w:rPr>
        <w:t>PUCCH resource in frequency domain</w:t>
      </w:r>
    </w:p>
    <w:p w:rsidR="00BE1284" w:rsidRDefault="001E1E6F">
      <w:pPr>
        <w:snapToGrid w:val="0"/>
        <w:rPr>
          <w:sz w:val="20"/>
        </w:rPr>
      </w:pPr>
      <w:r w:rsidRPr="001E1E6F">
        <w:rPr>
          <w:sz w:val="20"/>
        </w:rPr>
        <w:t xml:space="preserve">It has been agreed that the payload of the short PUCCH is assumed to be </w:t>
      </w:r>
      <w:r w:rsidR="00145C8F">
        <w:rPr>
          <w:sz w:val="20"/>
        </w:rPr>
        <w:t xml:space="preserve">in the range </w:t>
      </w:r>
      <w:r w:rsidR="0090488C">
        <w:rPr>
          <w:sz w:val="20"/>
        </w:rPr>
        <w:t xml:space="preserve">between </w:t>
      </w:r>
      <w:r w:rsidR="0090488C" w:rsidRPr="001E1E6F">
        <w:rPr>
          <w:sz w:val="20"/>
        </w:rPr>
        <w:t>1</w:t>
      </w:r>
      <w:r w:rsidRPr="001E1E6F">
        <w:rPr>
          <w:sz w:val="20"/>
        </w:rPr>
        <w:t xml:space="preserve"> to at least a few tens of bits, and the payl</w:t>
      </w:r>
      <w:r w:rsidR="00F16594">
        <w:rPr>
          <w:sz w:val="20"/>
        </w:rPr>
        <w:t>o</w:t>
      </w:r>
      <w:r w:rsidRPr="001E1E6F">
        <w:rPr>
          <w:sz w:val="20"/>
        </w:rPr>
        <w:t xml:space="preserve">ad of the long PUCCH </w:t>
      </w:r>
      <w:r w:rsidR="00F16594">
        <w:rPr>
          <w:sz w:val="20"/>
        </w:rPr>
        <w:t xml:space="preserve">can vary </w:t>
      </w:r>
      <w:r w:rsidR="00145C8F">
        <w:rPr>
          <w:sz w:val="20"/>
        </w:rPr>
        <w:t>from</w:t>
      </w:r>
      <w:r w:rsidRPr="001E1E6F">
        <w:rPr>
          <w:sz w:val="20"/>
        </w:rPr>
        <w:t xml:space="preserve"> </w:t>
      </w:r>
      <w:r w:rsidR="0090488C" w:rsidRPr="001E1E6F">
        <w:rPr>
          <w:sz w:val="20"/>
        </w:rPr>
        <w:t>1 to</w:t>
      </w:r>
      <w:r w:rsidR="00145C8F">
        <w:rPr>
          <w:sz w:val="20"/>
        </w:rPr>
        <w:t xml:space="preserve"> </w:t>
      </w:r>
      <w:r w:rsidRPr="001E1E6F">
        <w:rPr>
          <w:sz w:val="20"/>
        </w:rPr>
        <w:t>at least a few hundreds of bits. A common feature of long PUCCH and short PUCCH is that the</w:t>
      </w:r>
      <w:r w:rsidR="00F16594">
        <w:rPr>
          <w:sz w:val="20"/>
        </w:rPr>
        <w:t>y</w:t>
      </w:r>
      <w:r w:rsidRPr="001E1E6F">
        <w:rPr>
          <w:sz w:val="20"/>
        </w:rPr>
        <w:t xml:space="preserve"> </w:t>
      </w:r>
      <w:r w:rsidR="00F16594">
        <w:rPr>
          <w:sz w:val="20"/>
        </w:rPr>
        <w:t>both have</w:t>
      </w:r>
      <w:r w:rsidRPr="001E1E6F">
        <w:rPr>
          <w:sz w:val="20"/>
        </w:rPr>
        <w:t xml:space="preserve"> a wide payload range. </w:t>
      </w:r>
    </w:p>
    <w:p w:rsidR="00BE1284" w:rsidRDefault="001E1E6F">
      <w:pPr>
        <w:snapToGrid w:val="0"/>
        <w:rPr>
          <w:sz w:val="20"/>
        </w:rPr>
      </w:pPr>
      <w:r w:rsidRPr="001E1E6F">
        <w:rPr>
          <w:sz w:val="20"/>
        </w:rPr>
        <w:t xml:space="preserve">Obviously, in order to meet this wide payload range, it is necessary to </w:t>
      </w:r>
      <w:r w:rsidR="00145C8F">
        <w:rPr>
          <w:sz w:val="20"/>
        </w:rPr>
        <w:t xml:space="preserve">be able to </w:t>
      </w:r>
      <w:r w:rsidR="006C2C71" w:rsidRPr="006C2C71">
        <w:rPr>
          <w:sz w:val="20"/>
        </w:rPr>
        <w:t>allocate a flexible amount of resources</w:t>
      </w:r>
      <w:r w:rsidR="00F16594">
        <w:rPr>
          <w:sz w:val="20"/>
        </w:rPr>
        <w:t>.</w:t>
      </w:r>
      <w:r w:rsidRPr="001E1E6F">
        <w:rPr>
          <w:sz w:val="20"/>
        </w:rPr>
        <w:t xml:space="preserve"> </w:t>
      </w:r>
      <w:r w:rsidR="00F16594">
        <w:rPr>
          <w:sz w:val="20"/>
        </w:rPr>
        <w:t>However,</w:t>
      </w:r>
      <w:r w:rsidRPr="001E1E6F">
        <w:rPr>
          <w:sz w:val="20"/>
        </w:rPr>
        <w:t xml:space="preserve"> we expect that a uniform </w:t>
      </w:r>
      <w:r w:rsidR="00F16594">
        <w:rPr>
          <w:sz w:val="20"/>
        </w:rPr>
        <w:t xml:space="preserve">structure can be designed for the flexible </w:t>
      </w:r>
      <w:r w:rsidRPr="001E1E6F">
        <w:rPr>
          <w:sz w:val="20"/>
        </w:rPr>
        <w:t xml:space="preserve">resource allocation </w:t>
      </w:r>
      <w:r w:rsidR="00F16594">
        <w:rPr>
          <w:sz w:val="20"/>
        </w:rPr>
        <w:t xml:space="preserve">of both long and </w:t>
      </w:r>
      <w:r w:rsidR="00200982">
        <w:rPr>
          <w:sz w:val="20"/>
        </w:rPr>
        <w:t xml:space="preserve">short </w:t>
      </w:r>
      <w:r w:rsidR="00200982" w:rsidRPr="001E1E6F">
        <w:rPr>
          <w:sz w:val="20"/>
        </w:rPr>
        <w:t>PUCCH</w:t>
      </w:r>
      <w:r w:rsidR="00F16594">
        <w:rPr>
          <w:sz w:val="20"/>
        </w:rPr>
        <w:t>.</w:t>
      </w:r>
    </w:p>
    <w:p w:rsidR="00D91633" w:rsidRPr="00D91633" w:rsidRDefault="00D91633" w:rsidP="00D91633">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af3"/>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D91633" w:rsidRPr="00D91633" w:rsidRDefault="00D91633" w:rsidP="00D91633">
      <w:pPr>
        <w:pStyle w:val="af3"/>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BE1284" w:rsidRDefault="001E1E6F">
      <w:pPr>
        <w:pStyle w:val="3"/>
        <w:rPr>
          <w:rFonts w:ascii="Arial" w:eastAsia="SimSun" w:hAnsi="Arial"/>
          <w:b w:val="0"/>
          <w:bCs w:val="0"/>
          <w:szCs w:val="24"/>
          <w:lang w:eastAsia="zh-CN"/>
        </w:rPr>
      </w:pPr>
      <w:r w:rsidRPr="001E1E6F">
        <w:rPr>
          <w:rFonts w:ascii="Arial" w:eastAsia="SimSun" w:hAnsi="Arial"/>
          <w:bCs w:val="0"/>
          <w:szCs w:val="24"/>
          <w:lang w:eastAsia="zh-CN"/>
        </w:rPr>
        <w:t>Dynamic PUCCH resource allocation for UEs with simultaneous PUCCH and PUSCH</w:t>
      </w:r>
    </w:p>
    <w:p w:rsidR="0082372D" w:rsidRPr="00254650" w:rsidRDefault="00D72BDC">
      <w:pPr>
        <w:pStyle w:val="B1"/>
        <w:spacing w:after="120" w:line="240" w:lineRule="exact"/>
        <w:ind w:left="0" w:firstLine="0"/>
        <w:rPr>
          <w:rFonts w:eastAsia="SimSun"/>
          <w:sz w:val="20"/>
          <w:lang w:eastAsia="zh-CN"/>
        </w:rPr>
      </w:pPr>
      <w:r>
        <w:rPr>
          <w:rFonts w:eastAsia="SimSun"/>
          <w:sz w:val="20"/>
          <w:lang w:eastAsia="zh-CN"/>
        </w:rPr>
        <w:t xml:space="preserve">Based on the </w:t>
      </w:r>
      <w:r w:rsidR="001E1E6F" w:rsidRPr="001E1E6F">
        <w:rPr>
          <w:rFonts w:eastAsia="SimSun"/>
          <w:sz w:val="20"/>
          <w:lang w:eastAsia="zh-CN"/>
        </w:rPr>
        <w:t>above analysis and simulation</w:t>
      </w:r>
      <w:r>
        <w:rPr>
          <w:rFonts w:eastAsia="SimSun"/>
          <w:sz w:val="20"/>
          <w:lang w:eastAsia="zh-CN"/>
        </w:rPr>
        <w:t xml:space="preserve"> results</w:t>
      </w:r>
      <w:r w:rsidR="001E1E6F" w:rsidRPr="001E1E6F">
        <w:rPr>
          <w:rFonts w:eastAsia="SimSun"/>
          <w:sz w:val="20"/>
          <w:lang w:eastAsia="zh-CN"/>
        </w:rPr>
        <w:t xml:space="preserve">, we recommend when </w:t>
      </w:r>
      <w:r>
        <w:rPr>
          <w:rFonts w:eastAsia="SimSun"/>
          <w:sz w:val="20"/>
          <w:lang w:eastAsia="zh-CN"/>
        </w:rPr>
        <w:t xml:space="preserve">a </w:t>
      </w:r>
      <w:r w:rsidR="001E1E6F" w:rsidRPr="001E1E6F">
        <w:rPr>
          <w:rFonts w:eastAsia="SimSun"/>
          <w:sz w:val="20"/>
          <w:lang w:eastAsia="zh-CN"/>
        </w:rPr>
        <w:t>UE simultaneously transmit</w:t>
      </w:r>
      <w:r>
        <w:rPr>
          <w:rFonts w:eastAsia="SimSun"/>
          <w:sz w:val="20"/>
          <w:lang w:eastAsia="zh-CN"/>
        </w:rPr>
        <w:t>s</w:t>
      </w:r>
      <w:r w:rsidR="001E1E6F" w:rsidRPr="001E1E6F">
        <w:rPr>
          <w:rFonts w:eastAsia="SimSun"/>
          <w:sz w:val="20"/>
          <w:lang w:eastAsia="zh-CN"/>
        </w:rPr>
        <w:t xml:space="preserve"> PUCCH and PUSCH, </w:t>
      </w:r>
      <w:r>
        <w:rPr>
          <w:rFonts w:eastAsia="SimSun"/>
          <w:sz w:val="20"/>
          <w:lang w:eastAsia="zh-CN"/>
        </w:rPr>
        <w:t xml:space="preserve">the </w:t>
      </w:r>
      <w:r w:rsidR="001E1E6F" w:rsidRPr="001E1E6F">
        <w:rPr>
          <w:rFonts w:eastAsia="SimSun"/>
          <w:sz w:val="20"/>
          <w:lang w:eastAsia="zh-CN"/>
        </w:rPr>
        <w:t xml:space="preserve">PUCCH frequency resources should be </w:t>
      </w:r>
      <w:r>
        <w:rPr>
          <w:rFonts w:eastAsia="SimSun"/>
          <w:sz w:val="20"/>
          <w:lang w:eastAsia="zh-CN"/>
        </w:rPr>
        <w:t xml:space="preserve">allocated </w:t>
      </w:r>
      <w:r w:rsidR="00AD212D" w:rsidRPr="00AD212D">
        <w:rPr>
          <w:rFonts w:eastAsia="SimSun"/>
          <w:sz w:val="20"/>
          <w:lang w:eastAsia="zh-CN"/>
        </w:rPr>
        <w:t>within</w:t>
      </w:r>
      <w:r w:rsidR="00B73391">
        <w:rPr>
          <w:rFonts w:eastAsia="SimSun"/>
          <w:sz w:val="20"/>
          <w:lang w:eastAsia="zh-CN"/>
        </w:rPr>
        <w:t xml:space="preserve"> </w:t>
      </w:r>
      <w:r>
        <w:rPr>
          <w:rFonts w:eastAsia="SimSun"/>
          <w:sz w:val="20"/>
          <w:lang w:eastAsia="zh-CN"/>
        </w:rPr>
        <w:t>the PUSCH</w:t>
      </w:r>
      <w:r w:rsidR="00B73391" w:rsidRPr="00B73391">
        <w:rPr>
          <w:rFonts w:eastAsia="SimSun"/>
          <w:sz w:val="20"/>
          <w:lang w:eastAsia="zh-CN"/>
        </w:rPr>
        <w:t xml:space="preserve"> </w:t>
      </w:r>
      <w:r w:rsidR="00B73391" w:rsidRPr="001E1E6F">
        <w:rPr>
          <w:rFonts w:eastAsia="SimSun"/>
          <w:sz w:val="20"/>
          <w:lang w:eastAsia="zh-CN"/>
        </w:rPr>
        <w:t>resources</w:t>
      </w:r>
      <w:r>
        <w:rPr>
          <w:rFonts w:eastAsia="SimSun"/>
          <w:sz w:val="20"/>
          <w:lang w:eastAsia="zh-CN"/>
        </w:rPr>
        <w:t xml:space="preserve">. </w:t>
      </w:r>
      <w:r w:rsidR="00427454" w:rsidRPr="00427454">
        <w:rPr>
          <w:rFonts w:eastAsia="SimSun"/>
          <w:sz w:val="20"/>
          <w:lang w:eastAsia="zh-CN"/>
        </w:rPr>
        <w:t xml:space="preserve">In this way, the PUCCH can be transmitted </w:t>
      </w:r>
      <w:r w:rsidR="005B29E5">
        <w:rPr>
          <w:rFonts w:eastAsia="SimSun"/>
          <w:sz w:val="20"/>
          <w:lang w:eastAsia="zh-CN"/>
        </w:rPr>
        <w:t>on resources that experience a</w:t>
      </w:r>
      <w:r w:rsidR="00427454" w:rsidRPr="00427454">
        <w:rPr>
          <w:rFonts w:eastAsia="SimSun"/>
          <w:sz w:val="20"/>
          <w:lang w:eastAsia="zh-CN"/>
        </w:rPr>
        <w:t xml:space="preserve"> good channel </w:t>
      </w:r>
      <w:r w:rsidR="0090488C" w:rsidRPr="00427454">
        <w:rPr>
          <w:rFonts w:eastAsia="SimSun"/>
          <w:sz w:val="20"/>
          <w:lang w:eastAsia="zh-CN"/>
        </w:rPr>
        <w:t>quality</w:t>
      </w:r>
      <w:r w:rsidR="0090488C">
        <w:rPr>
          <w:rFonts w:eastAsia="SimSun"/>
          <w:sz w:val="20"/>
          <w:lang w:eastAsia="zh-CN"/>
        </w:rPr>
        <w:t>. Also</w:t>
      </w:r>
      <w:r w:rsidR="00200982">
        <w:rPr>
          <w:rFonts w:eastAsia="SimSun"/>
          <w:sz w:val="20"/>
          <w:lang w:eastAsia="zh-CN"/>
        </w:rPr>
        <w:t xml:space="preserve">, </w:t>
      </w:r>
      <w:r w:rsidR="00B80DE6">
        <w:rPr>
          <w:rFonts w:eastAsia="SimSun" w:hint="eastAsia"/>
          <w:sz w:val="20"/>
          <w:lang w:eastAsia="zh-CN"/>
        </w:rPr>
        <w:t>s</w:t>
      </w:r>
      <w:r w:rsidR="00AD212D" w:rsidRPr="00AD212D">
        <w:rPr>
          <w:rFonts w:eastAsia="SimSun"/>
          <w:sz w:val="20"/>
          <w:lang w:eastAsia="zh-CN"/>
        </w:rPr>
        <w:t xml:space="preserve">ince the PUCCH and PUSCH </w:t>
      </w:r>
      <w:r w:rsidR="00200982">
        <w:rPr>
          <w:rFonts w:eastAsia="SimSun"/>
          <w:sz w:val="20"/>
          <w:lang w:eastAsia="zh-CN"/>
        </w:rPr>
        <w:t xml:space="preserve">are </w:t>
      </w:r>
      <w:r w:rsidR="00AD212D" w:rsidRPr="00AD212D">
        <w:rPr>
          <w:rFonts w:eastAsia="SimSun"/>
          <w:sz w:val="20"/>
          <w:lang w:eastAsia="zh-CN"/>
        </w:rPr>
        <w:t xml:space="preserve">adjacent to each other, </w:t>
      </w:r>
      <w:r w:rsidR="00C8665B" w:rsidRPr="00254650">
        <w:rPr>
          <w:rFonts w:eastAsia="SimSun"/>
          <w:sz w:val="20"/>
          <w:lang w:eastAsia="zh-CN"/>
        </w:rPr>
        <w:t>severe inter</w:t>
      </w:r>
      <w:r w:rsidR="00200982">
        <w:rPr>
          <w:rFonts w:eastAsia="SimSun"/>
          <w:sz w:val="20"/>
          <w:lang w:eastAsia="zh-CN"/>
        </w:rPr>
        <w:t>-</w:t>
      </w:r>
      <w:r w:rsidR="00C8665B" w:rsidRPr="00254650">
        <w:rPr>
          <w:rFonts w:eastAsia="SimSun"/>
          <w:sz w:val="20"/>
          <w:lang w:eastAsia="zh-CN"/>
        </w:rPr>
        <w:t xml:space="preserve">modulation products and high PAPR </w:t>
      </w:r>
      <w:r w:rsidR="00AD212D" w:rsidRPr="00AD212D">
        <w:rPr>
          <w:rFonts w:eastAsia="SimSun"/>
          <w:sz w:val="20"/>
          <w:lang w:eastAsia="zh-CN"/>
        </w:rPr>
        <w:t>can be alleviated.</w:t>
      </w:r>
    </w:p>
    <w:p w:rsidR="00BE1284"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In the following, some methods </w:t>
      </w:r>
      <w:r w:rsidR="00D72BDC">
        <w:rPr>
          <w:rFonts w:eastAsia="SimSun"/>
          <w:sz w:val="20"/>
          <w:lang w:eastAsia="zh-CN"/>
        </w:rPr>
        <w:t>for</w:t>
      </w:r>
      <w:r w:rsidRPr="001E1E6F">
        <w:rPr>
          <w:rFonts w:eastAsia="SimSun"/>
          <w:sz w:val="20"/>
          <w:lang w:eastAsia="zh-CN"/>
        </w:rPr>
        <w:t xml:space="preserve"> </w:t>
      </w:r>
      <w:r w:rsidR="00D72BDC">
        <w:rPr>
          <w:rFonts w:eastAsia="SimSun"/>
          <w:sz w:val="20"/>
          <w:lang w:eastAsia="zh-CN"/>
        </w:rPr>
        <w:t xml:space="preserve">the PUCCH </w:t>
      </w:r>
      <w:r w:rsidRPr="001E1E6F">
        <w:rPr>
          <w:rFonts w:eastAsia="SimSun"/>
          <w:sz w:val="20"/>
          <w:lang w:eastAsia="zh-CN"/>
        </w:rPr>
        <w:t>frequency resource allocation are shown.</w:t>
      </w:r>
      <w:r w:rsidR="00063573" w:rsidRPr="00063573">
        <w:t xml:space="preserve"> </w:t>
      </w:r>
      <w:r w:rsidR="00063573" w:rsidRPr="00063573">
        <w:rPr>
          <w:rFonts w:eastAsia="SimSun"/>
          <w:sz w:val="20"/>
          <w:lang w:eastAsia="zh-CN"/>
        </w:rPr>
        <w:t>T</w:t>
      </w:r>
      <w:r w:rsidR="00063573">
        <w:rPr>
          <w:rFonts w:eastAsiaTheme="minorEastAsia" w:hint="eastAsia"/>
          <w:sz w:val="20"/>
          <w:lang w:eastAsia="zh-CN"/>
        </w:rPr>
        <w:t>hey</w:t>
      </w:r>
      <w:r w:rsidR="00063573" w:rsidRPr="00063573">
        <w:rPr>
          <w:rFonts w:eastAsia="SimSun"/>
          <w:sz w:val="20"/>
          <w:lang w:eastAsia="zh-CN"/>
        </w:rPr>
        <w:t xml:space="preserve"> can be used at least </w:t>
      </w:r>
      <w:r w:rsidR="00063573">
        <w:rPr>
          <w:rFonts w:eastAsiaTheme="minorEastAsia" w:hint="eastAsia"/>
          <w:sz w:val="20"/>
          <w:lang w:eastAsia="zh-CN"/>
        </w:rPr>
        <w:t>for</w:t>
      </w:r>
      <w:r w:rsidR="00063573" w:rsidRPr="00063573">
        <w:rPr>
          <w:rFonts w:eastAsia="SimSun"/>
          <w:sz w:val="20"/>
          <w:lang w:eastAsia="zh-CN"/>
        </w:rPr>
        <w:t xml:space="preserve"> PUCCH carrying ACK / NACK.</w:t>
      </w:r>
    </w:p>
    <w:p w:rsidR="000D662C" w:rsidRDefault="00DC01B4" w:rsidP="00AF652B">
      <w:pPr>
        <w:pStyle w:val="B1"/>
        <w:spacing w:after="120" w:line="240" w:lineRule="exact"/>
        <w:ind w:left="0" w:firstLine="0"/>
        <w:rPr>
          <w:rFonts w:eastAsia="SimSun"/>
          <w:sz w:val="20"/>
          <w:lang w:eastAsia="zh-CN"/>
        </w:rPr>
      </w:pPr>
      <w:r>
        <w:rPr>
          <w:rFonts w:eastAsia="SimSun"/>
          <w:sz w:val="20"/>
          <w:lang w:eastAsia="zh-CN"/>
        </w:rPr>
        <w:t>T</w:t>
      </w:r>
      <w:r w:rsidR="000D662C">
        <w:rPr>
          <w:rFonts w:eastAsia="SimSun"/>
          <w:sz w:val="20"/>
          <w:lang w:eastAsia="zh-CN"/>
        </w:rPr>
        <w:t>he channel conditions for different UEs will be different. It should be studied how every UE could u</w:t>
      </w:r>
      <w:r w:rsidR="00145C8F">
        <w:rPr>
          <w:rFonts w:eastAsia="SimSun"/>
          <w:sz w:val="20"/>
          <w:lang w:eastAsia="zh-CN"/>
        </w:rPr>
        <w:t>tilize</w:t>
      </w:r>
      <w:r w:rsidR="000D662C">
        <w:rPr>
          <w:rFonts w:eastAsia="SimSun"/>
          <w:sz w:val="20"/>
          <w:lang w:eastAsia="zh-CN"/>
        </w:rPr>
        <w:t xml:space="preserve"> the PRBs w</w:t>
      </w:r>
      <w:r w:rsidR="00C35BB2">
        <w:rPr>
          <w:rFonts w:eastAsia="SimSun"/>
          <w:sz w:val="20"/>
          <w:lang w:eastAsia="zh-CN"/>
        </w:rPr>
        <w:t>ith</w:t>
      </w:r>
      <w:r w:rsidR="000D662C">
        <w:rPr>
          <w:rFonts w:eastAsia="SimSun"/>
          <w:sz w:val="20"/>
          <w:lang w:eastAsia="zh-CN"/>
        </w:rPr>
        <w:t xml:space="preserve"> the best channel conditions for its</w:t>
      </w:r>
      <w:r w:rsidR="00145C8F">
        <w:rPr>
          <w:rFonts w:eastAsia="SimSun"/>
          <w:sz w:val="20"/>
          <w:lang w:eastAsia="zh-CN"/>
        </w:rPr>
        <w:t xml:space="preserve"> own</w:t>
      </w:r>
      <w:r w:rsidR="000D662C">
        <w:rPr>
          <w:rFonts w:eastAsia="SimSun"/>
          <w:sz w:val="20"/>
          <w:lang w:eastAsia="zh-CN"/>
        </w:rPr>
        <w:t xml:space="preserve"> PUCCH transmission. </w:t>
      </w:r>
      <w:r w:rsidR="00785B4C">
        <w:rPr>
          <w:rFonts w:eastAsia="SimSun"/>
          <w:sz w:val="20"/>
          <w:lang w:eastAsia="zh-CN"/>
        </w:rPr>
        <w:t xml:space="preserve">Since the </w:t>
      </w:r>
      <w:r w:rsidR="00145C8F">
        <w:rPr>
          <w:rFonts w:eastAsia="SimSun"/>
          <w:sz w:val="20"/>
          <w:lang w:eastAsia="zh-CN"/>
        </w:rPr>
        <w:t>radio channel varies</w:t>
      </w:r>
      <w:r w:rsidR="00785B4C">
        <w:rPr>
          <w:rFonts w:eastAsia="SimSun"/>
          <w:sz w:val="20"/>
          <w:lang w:eastAsia="zh-CN"/>
        </w:rPr>
        <w:t xml:space="preserve"> rather quickly, a dynamical scheme should be developed. </w:t>
      </w:r>
      <w:r w:rsidR="000D662C">
        <w:rPr>
          <w:rFonts w:eastAsia="SimSun"/>
          <w:sz w:val="20"/>
          <w:lang w:eastAsia="zh-CN"/>
        </w:rPr>
        <w:t xml:space="preserve">In the following, 3 possible methods are presented and analysed.  </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1</w:t>
      </w:r>
      <w:r w:rsidR="00124727" w:rsidRPr="00124727">
        <w:rPr>
          <w:rFonts w:eastAsia="MS Mincho"/>
          <w:sz w:val="20"/>
        </w:rPr>
        <w:t xml:space="preserve">, </w:t>
      </w:r>
      <w:r w:rsidR="001113E7">
        <w:rPr>
          <w:rFonts w:eastAsia="MS Mincho"/>
          <w:sz w:val="20"/>
        </w:rPr>
        <w:t xml:space="preserve">the </w:t>
      </w:r>
      <w:r w:rsidR="00124727" w:rsidRPr="00124727">
        <w:rPr>
          <w:rFonts w:eastAsia="MS Mincho"/>
          <w:sz w:val="20"/>
        </w:rPr>
        <w:t xml:space="preserve">LTE mechanism can be </w:t>
      </w:r>
      <w:r>
        <w:rPr>
          <w:rFonts w:eastAsia="SimSun" w:hint="eastAsia"/>
          <w:sz w:val="20"/>
          <w:lang w:eastAsia="zh-CN"/>
        </w:rPr>
        <w:t>consider</w:t>
      </w:r>
      <w:r w:rsidR="00124727" w:rsidRPr="00124727">
        <w:rPr>
          <w:rFonts w:eastAsia="MS Mincho"/>
          <w:sz w:val="20"/>
        </w:rPr>
        <w:t>ed</w:t>
      </w:r>
      <w:r w:rsidR="00124727" w:rsidRPr="00124727">
        <w:rPr>
          <w:rFonts w:eastAsia="MS Mincho" w:hint="eastAsia"/>
          <w:sz w:val="20"/>
        </w:rPr>
        <w:t xml:space="preserve"> for </w:t>
      </w:r>
      <w:r w:rsidR="00C50611">
        <w:rPr>
          <w:rFonts w:eastAsia="MS Mincho"/>
          <w:sz w:val="20"/>
        </w:rPr>
        <w:t xml:space="preserve">the NR </w:t>
      </w:r>
      <w:r w:rsidR="00124727" w:rsidRPr="00124727">
        <w:rPr>
          <w:rFonts w:eastAsia="MS Mincho" w:hint="eastAsia"/>
          <w:sz w:val="20"/>
        </w:rPr>
        <w:t>PUCCH</w:t>
      </w:r>
      <w:r w:rsidR="00124727" w:rsidRPr="00124727">
        <w:rPr>
          <w:rFonts w:eastAsia="MS Mincho"/>
          <w:sz w:val="20"/>
        </w:rPr>
        <w:t xml:space="preserve">. The PUCCH PRB resource of the UE is derived from the CCE </w:t>
      </w:r>
      <w:r>
        <w:rPr>
          <w:rFonts w:eastAsia="SimSun" w:hint="eastAsia"/>
          <w:sz w:val="20"/>
          <w:lang w:eastAsia="zh-CN"/>
        </w:rPr>
        <w:t>with</w:t>
      </w:r>
      <w:r w:rsidR="00124727" w:rsidRPr="00124727">
        <w:rPr>
          <w:rFonts w:eastAsia="MS Mincho"/>
          <w:sz w:val="20"/>
        </w:rPr>
        <w:t xml:space="preserve"> the smallest </w:t>
      </w:r>
      <w:r w:rsidR="001113E7">
        <w:rPr>
          <w:rFonts w:eastAsia="MS Mincho"/>
          <w:sz w:val="20"/>
        </w:rPr>
        <w:t xml:space="preserve">DCI </w:t>
      </w:r>
      <w:r w:rsidR="00124727" w:rsidRPr="00124727">
        <w:rPr>
          <w:rFonts w:eastAsia="MS Mincho"/>
          <w:sz w:val="20"/>
        </w:rPr>
        <w:t>index</w:t>
      </w:r>
      <w:r w:rsidR="001113E7">
        <w:rPr>
          <w:rFonts w:eastAsia="MS Mincho"/>
          <w:sz w:val="20"/>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2</w:t>
      </w:r>
      <w:r w:rsidR="00124727" w:rsidRPr="00124727">
        <w:rPr>
          <w:rFonts w:eastAsia="MS Mincho"/>
          <w:sz w:val="20"/>
        </w:rPr>
        <w:t xml:space="preserve">, 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PDSCH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Pr>
          <w:rFonts w:eastAsia="SimSun" w:hint="eastAsia"/>
          <w:sz w:val="20"/>
          <w:lang w:eastAsia="zh-CN"/>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3</w:t>
      </w:r>
      <w:r w:rsidR="00124727" w:rsidRPr="00124727">
        <w:rPr>
          <w:rFonts w:eastAsia="MS Mincho"/>
          <w:sz w:val="20"/>
        </w:rPr>
        <w:t xml:space="preserve">, </w:t>
      </w:r>
      <w:r w:rsidR="00DC01B4">
        <w:rPr>
          <w:rFonts w:eastAsia="MS Mincho"/>
          <w:sz w:val="20"/>
        </w:rPr>
        <w:t>this method is illustrated</w:t>
      </w:r>
      <w:r w:rsidR="002E0711" w:rsidRPr="002E0711">
        <w:rPr>
          <w:rFonts w:eastAsia="MS Mincho"/>
          <w:sz w:val="20"/>
        </w:rPr>
        <w:t xml:space="preserve"> </w:t>
      </w:r>
      <w:r w:rsidR="00DC01B4">
        <w:rPr>
          <w:rFonts w:eastAsia="MS Mincho"/>
          <w:sz w:val="20"/>
        </w:rPr>
        <w:t xml:space="preserve">in </w:t>
      </w:r>
      <w:r w:rsidR="001E1E6F" w:rsidRPr="001E1E6F">
        <w:rPr>
          <w:rFonts w:eastAsia="MS Mincho"/>
          <w:sz w:val="20"/>
        </w:rPr>
        <w:t>figure</w:t>
      </w:r>
      <w:r w:rsidR="002E0711">
        <w:rPr>
          <w:rFonts w:eastAsiaTheme="minorEastAsia" w:hint="eastAsia"/>
          <w:sz w:val="20"/>
          <w:lang w:eastAsia="zh-CN"/>
        </w:rPr>
        <w:t xml:space="preserve"> </w:t>
      </w:r>
      <w:r w:rsidR="001E1E6F" w:rsidRPr="001E1E6F">
        <w:rPr>
          <w:rFonts w:eastAsia="MS Mincho"/>
          <w:sz w:val="20"/>
        </w:rPr>
        <w:t>2,</w:t>
      </w:r>
      <w:r w:rsidR="002E0711">
        <w:rPr>
          <w:rFonts w:ascii="SimSun" w:eastAsia="SimSun" w:hAnsi="SimSun" w:cs="SimSun" w:hint="eastAsia"/>
          <w:sz w:val="20"/>
          <w:lang w:eastAsia="zh-CN"/>
        </w:rPr>
        <w:t xml:space="preserve"> </w:t>
      </w:r>
      <w:r w:rsidR="00124727" w:rsidRPr="00124727">
        <w:rPr>
          <w:rFonts w:eastAsia="MS Mincho"/>
          <w:sz w:val="20"/>
        </w:rPr>
        <w:t xml:space="preserve">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PUSCH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sidR="001113E7">
        <w:rPr>
          <w:rFonts w:eastAsia="MS Mincho"/>
          <w:sz w:val="20"/>
        </w:rPr>
        <w:t xml:space="preserve"> (in case </w:t>
      </w:r>
      <w:r>
        <w:rPr>
          <w:rFonts w:eastAsia="SimSun" w:hint="eastAsia"/>
          <w:sz w:val="20"/>
          <w:lang w:eastAsia="zh-CN"/>
        </w:rPr>
        <w:t>there is a PUSCH schedul</w:t>
      </w:r>
      <w:r w:rsidR="001113E7">
        <w:rPr>
          <w:rFonts w:eastAsia="SimSun"/>
          <w:sz w:val="20"/>
          <w:lang w:eastAsia="zh-CN"/>
        </w:rPr>
        <w:t>ed</w:t>
      </w:r>
      <w:r>
        <w:rPr>
          <w:rFonts w:eastAsia="SimSun" w:hint="eastAsia"/>
          <w:sz w:val="20"/>
          <w:lang w:eastAsia="zh-CN"/>
        </w:rPr>
        <w:t xml:space="preserve"> in the slot</w:t>
      </w:r>
      <w:r w:rsidR="001113E7">
        <w:rPr>
          <w:rFonts w:eastAsia="SimSun"/>
          <w:sz w:val="20"/>
          <w:lang w:eastAsia="zh-CN"/>
        </w:rPr>
        <w:t>)</w:t>
      </w:r>
      <w:r w:rsidR="00124727" w:rsidRPr="00124727">
        <w:rPr>
          <w:rFonts w:eastAsia="MS Mincho"/>
          <w:sz w:val="20"/>
        </w:rPr>
        <w:t>.</w:t>
      </w:r>
    </w:p>
    <w:p w:rsidR="00124727" w:rsidRPr="00124727" w:rsidRDefault="00124727" w:rsidP="00AF652B">
      <w:pPr>
        <w:numPr>
          <w:ilvl w:val="0"/>
          <w:numId w:val="12"/>
        </w:numPr>
        <w:overflowPunct/>
        <w:autoSpaceDE/>
        <w:autoSpaceDN/>
        <w:adjustRightInd/>
        <w:spacing w:after="120"/>
        <w:jc w:val="left"/>
        <w:textAlignment w:val="auto"/>
        <w:rPr>
          <w:rFonts w:eastAsia="MS Mincho"/>
          <w:b/>
          <w:sz w:val="20"/>
        </w:rPr>
      </w:pPr>
      <w:r w:rsidRPr="00124727">
        <w:rPr>
          <w:rFonts w:eastAsia="MS Mincho"/>
          <w:b/>
          <w:sz w:val="20"/>
        </w:rPr>
        <w:t>Note</w:t>
      </w:r>
      <w:r w:rsidRPr="00124727">
        <w:rPr>
          <w:rFonts w:eastAsia="MS Mincho"/>
          <w:sz w:val="20"/>
        </w:rPr>
        <w:t xml:space="preserve">: For </w:t>
      </w:r>
      <w:r w:rsidR="00A023EC">
        <w:rPr>
          <w:rFonts w:eastAsia="SimSun" w:hint="eastAsia"/>
          <w:sz w:val="20"/>
          <w:lang w:eastAsia="zh-CN"/>
        </w:rPr>
        <w:t xml:space="preserve">Method </w:t>
      </w:r>
      <w:r w:rsidRPr="00124727">
        <w:rPr>
          <w:rFonts w:eastAsia="MS Mincho"/>
          <w:sz w:val="20"/>
        </w:rPr>
        <w:t>3, if the UE does not have a PUSCH</w:t>
      </w:r>
      <w:r w:rsidR="00FF7C59">
        <w:rPr>
          <w:rFonts w:eastAsia="SimSun" w:hint="eastAsia"/>
          <w:sz w:val="20"/>
          <w:lang w:eastAsia="zh-CN"/>
        </w:rPr>
        <w:t xml:space="preserve"> </w:t>
      </w:r>
      <w:r w:rsidR="00FF7C59">
        <w:rPr>
          <w:rFonts w:eastAsia="SimSun"/>
          <w:sz w:val="20"/>
          <w:lang w:eastAsia="zh-CN"/>
        </w:rPr>
        <w:t>scheduled</w:t>
      </w:r>
      <w:r w:rsidR="00FF7C59">
        <w:rPr>
          <w:rFonts w:eastAsia="SimSun" w:hint="eastAsia"/>
          <w:sz w:val="20"/>
          <w:lang w:eastAsia="zh-CN"/>
        </w:rPr>
        <w:t xml:space="preserve"> in that slot</w:t>
      </w:r>
      <w:r w:rsidRPr="00124727">
        <w:rPr>
          <w:rFonts w:eastAsia="MS Mincho"/>
          <w:sz w:val="20"/>
        </w:rPr>
        <w:t xml:space="preserve">, the UE's PUCCH PRB can be determined according to </w:t>
      </w:r>
      <w:r w:rsidR="00A023EC">
        <w:rPr>
          <w:rFonts w:eastAsia="SimSun" w:hint="eastAsia"/>
          <w:sz w:val="20"/>
          <w:lang w:eastAsia="zh-CN"/>
        </w:rPr>
        <w:t xml:space="preserve">Method </w:t>
      </w:r>
      <w:r w:rsidRPr="00124727">
        <w:rPr>
          <w:rFonts w:eastAsia="MS Mincho"/>
          <w:sz w:val="20"/>
        </w:rPr>
        <w:t xml:space="preserve">1 or </w:t>
      </w:r>
      <w:r w:rsidR="00A023EC">
        <w:rPr>
          <w:rFonts w:eastAsia="SimSun" w:hint="eastAsia"/>
          <w:sz w:val="20"/>
          <w:lang w:eastAsia="zh-CN"/>
        </w:rPr>
        <w:t xml:space="preserve">Method </w:t>
      </w:r>
      <w:r w:rsidRPr="00124727">
        <w:rPr>
          <w:rFonts w:eastAsia="MS Mincho"/>
          <w:sz w:val="20"/>
        </w:rPr>
        <w:t>2.</w:t>
      </w:r>
    </w:p>
    <w:p w:rsidR="00BE1284" w:rsidRDefault="0084241D">
      <w:pPr>
        <w:jc w:val="center"/>
        <w:rPr>
          <w:rFonts w:eastAsiaTheme="minorEastAsia"/>
          <w:lang w:eastAsia="zh-CN"/>
        </w:rPr>
      </w:pPr>
      <w:r w:rsidRPr="009A3E42">
        <w:object w:dxaOrig="7106" w:dyaOrig="6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pt;height:215.4pt" o:ole="">
            <v:imagedata r:id="rId9" o:title=""/>
          </v:shape>
          <o:OLEObject Type="Embed" ProgID="Visio.Drawing.11" ShapeID="_x0000_i1025" DrawAspect="Content" ObjectID="_1555336219" r:id="rId10"/>
        </w:object>
      </w:r>
    </w:p>
    <w:p w:rsidR="00BE1284" w:rsidRDefault="001E1E6F">
      <w:pPr>
        <w:jc w:val="center"/>
        <w:rPr>
          <w:rFonts w:eastAsia="MS Mincho"/>
          <w:sz w:val="20"/>
        </w:rPr>
      </w:pPr>
      <w:r w:rsidRPr="001E1E6F">
        <w:rPr>
          <w:rFonts w:eastAsia="MS Mincho"/>
          <w:sz w:val="20"/>
        </w:rPr>
        <w:t>Figure 2</w:t>
      </w:r>
      <w:r w:rsidR="00DC01B4">
        <w:rPr>
          <w:rFonts w:eastAsia="MS Mincho"/>
          <w:sz w:val="20"/>
        </w:rPr>
        <w:t xml:space="preserve"> -</w:t>
      </w:r>
      <w:r w:rsidR="0084241D">
        <w:rPr>
          <w:rFonts w:eastAsia="MS Mincho"/>
          <w:sz w:val="20"/>
        </w:rPr>
        <w:t xml:space="preserve"> E</w:t>
      </w:r>
      <w:r w:rsidRPr="001E1E6F">
        <w:rPr>
          <w:rFonts w:eastAsia="MS Mincho"/>
          <w:sz w:val="20"/>
        </w:rPr>
        <w:t>xample of allocating PUCCH frequency resources using channel quality</w:t>
      </w:r>
    </w:p>
    <w:p w:rsidR="00124727" w:rsidRDefault="001113E7" w:rsidP="00AF652B">
      <w:pPr>
        <w:pStyle w:val="B1"/>
        <w:spacing w:after="120" w:line="240" w:lineRule="exact"/>
        <w:ind w:left="0" w:firstLine="0"/>
        <w:rPr>
          <w:rFonts w:eastAsia="SimSun"/>
          <w:b/>
          <w:sz w:val="20"/>
          <w:lang w:eastAsia="zh-CN"/>
        </w:rPr>
      </w:pPr>
      <w:r>
        <w:rPr>
          <w:rFonts w:eastAsia="SimSun"/>
          <w:b/>
          <w:sz w:val="20"/>
          <w:lang w:eastAsia="zh-CN"/>
        </w:rPr>
        <w:t>An</w:t>
      </w:r>
      <w:r w:rsidR="00124727" w:rsidRPr="002B6D7C">
        <w:rPr>
          <w:rFonts w:eastAsia="SimSun"/>
          <w:b/>
          <w:sz w:val="20"/>
          <w:lang w:eastAsia="zh-CN"/>
        </w:rPr>
        <w:t xml:space="preserve"> </w:t>
      </w:r>
      <w:r w:rsidR="00124727" w:rsidRPr="00131E78">
        <w:rPr>
          <w:rFonts w:eastAsia="SimSun"/>
          <w:b/>
          <w:sz w:val="20"/>
          <w:lang w:eastAsia="zh-CN"/>
        </w:rPr>
        <w:t>analys</w:t>
      </w:r>
      <w:r>
        <w:rPr>
          <w:rFonts w:eastAsia="SimSun"/>
          <w:b/>
          <w:sz w:val="20"/>
          <w:lang w:eastAsia="zh-CN"/>
        </w:rPr>
        <w:t>i</w:t>
      </w:r>
      <w:r w:rsidR="00124727" w:rsidRPr="00131E78">
        <w:rPr>
          <w:rFonts w:eastAsia="SimSun"/>
          <w:b/>
          <w:sz w:val="20"/>
          <w:lang w:eastAsia="zh-CN"/>
        </w:rPr>
        <w:t xml:space="preserve">s </w:t>
      </w:r>
      <w:r>
        <w:rPr>
          <w:rFonts w:eastAsia="SimSun"/>
          <w:b/>
          <w:sz w:val="20"/>
          <w:lang w:eastAsia="zh-CN"/>
        </w:rPr>
        <w:t>is</w:t>
      </w:r>
      <w:r w:rsidR="00124727" w:rsidRPr="002B6D7C">
        <w:rPr>
          <w:rFonts w:eastAsia="SimSun"/>
          <w:b/>
          <w:sz w:val="20"/>
          <w:lang w:eastAsia="zh-CN"/>
        </w:rPr>
        <w:t xml:space="preserve"> presented </w:t>
      </w:r>
      <w:r w:rsidR="00124727" w:rsidRPr="002B6D7C">
        <w:rPr>
          <w:rFonts w:eastAsia="SimSun" w:hint="eastAsia"/>
          <w:b/>
          <w:sz w:val="20"/>
          <w:lang w:eastAsia="zh-CN"/>
        </w:rPr>
        <w:t>for</w:t>
      </w:r>
      <w:r w:rsidR="00124727" w:rsidRPr="002B6D7C">
        <w:rPr>
          <w:rFonts w:eastAsia="SimSun"/>
          <w:b/>
          <w:sz w:val="20"/>
          <w:lang w:eastAsia="zh-CN"/>
        </w:rPr>
        <w:t xml:space="preserve"> the three ways described above.</w:t>
      </w:r>
    </w:p>
    <w:p w:rsidR="00785B4C" w:rsidRDefault="00124727" w:rsidP="00AF652B">
      <w:pPr>
        <w:pStyle w:val="B1"/>
        <w:spacing w:after="120" w:line="240" w:lineRule="exact"/>
        <w:ind w:left="0" w:firstLine="0"/>
        <w:rPr>
          <w:sz w:val="20"/>
        </w:rPr>
      </w:pPr>
      <w:r w:rsidRPr="00124727">
        <w:rPr>
          <w:sz w:val="20"/>
        </w:rPr>
        <w:t xml:space="preserve">In </w:t>
      </w:r>
      <w:r w:rsidR="00E63845">
        <w:rPr>
          <w:sz w:val="20"/>
        </w:rPr>
        <w:t>Method 2</w:t>
      </w:r>
      <w:r w:rsidRPr="00124727">
        <w:rPr>
          <w:sz w:val="20"/>
        </w:rPr>
        <w:t xml:space="preserve"> </w:t>
      </w:r>
      <w:r w:rsidR="004A1262">
        <w:rPr>
          <w:sz w:val="20"/>
        </w:rPr>
        <w:t xml:space="preserve">(for TDD) </w:t>
      </w:r>
      <w:r w:rsidRPr="00124727">
        <w:rPr>
          <w:sz w:val="20"/>
        </w:rPr>
        <w:t xml:space="preserve">and </w:t>
      </w:r>
      <w:r w:rsidR="00E63845">
        <w:rPr>
          <w:sz w:val="20"/>
        </w:rPr>
        <w:t>Method 3</w:t>
      </w:r>
      <w:r w:rsidR="004A1262">
        <w:rPr>
          <w:sz w:val="20"/>
        </w:rPr>
        <w:t xml:space="preserve"> (for TDD and FDD)</w:t>
      </w:r>
      <w:r w:rsidRPr="00124727">
        <w:rPr>
          <w:sz w:val="20"/>
        </w:rPr>
        <w:t>,</w:t>
      </w:r>
      <w:r w:rsidR="00C12150">
        <w:rPr>
          <w:sz w:val="20"/>
        </w:rPr>
        <w:t xml:space="preserve"> </w:t>
      </w:r>
      <w:r w:rsidRPr="00124727">
        <w:rPr>
          <w:sz w:val="20"/>
        </w:rPr>
        <w:t xml:space="preserve">the results of the channel quality measurements can be applied </w:t>
      </w:r>
      <w:r w:rsidR="00C12150">
        <w:rPr>
          <w:sz w:val="20"/>
        </w:rPr>
        <w:t>to the</w:t>
      </w:r>
      <w:r w:rsidRPr="00124727">
        <w:rPr>
          <w:sz w:val="20"/>
        </w:rPr>
        <w:t xml:space="preserve"> PUCCH to improve </w:t>
      </w:r>
      <w:r w:rsidR="001113E7">
        <w:rPr>
          <w:sz w:val="20"/>
        </w:rPr>
        <w:t xml:space="preserve">the </w:t>
      </w:r>
      <w:r w:rsidRPr="00124727">
        <w:rPr>
          <w:sz w:val="20"/>
        </w:rPr>
        <w:t>performance</w:t>
      </w:r>
      <w:r w:rsidR="00C12150">
        <w:rPr>
          <w:rFonts w:eastAsia="SimSun"/>
          <w:sz w:val="20"/>
          <w:lang w:eastAsia="zh-CN"/>
        </w:rPr>
        <w:t>.</w:t>
      </w:r>
      <w:r w:rsidR="00785B4C">
        <w:rPr>
          <w:sz w:val="20"/>
        </w:rPr>
        <w:t xml:space="preserve"> The PRBs used to transmit the PDSCH or PUSCH </w:t>
      </w:r>
      <w:r w:rsidR="00B20004">
        <w:rPr>
          <w:sz w:val="20"/>
        </w:rPr>
        <w:t xml:space="preserve">are </w:t>
      </w:r>
      <w:r w:rsidR="00785B4C">
        <w:rPr>
          <w:sz w:val="20"/>
        </w:rPr>
        <w:t>always assigned to the UE according to the channel conditions.</w:t>
      </w:r>
      <w:r w:rsidR="00785B4C">
        <w:rPr>
          <w:rFonts w:eastAsia="SimSun" w:hint="eastAsia"/>
          <w:sz w:val="20"/>
          <w:lang w:eastAsia="zh-CN"/>
        </w:rPr>
        <w:t xml:space="preserve"> </w:t>
      </w:r>
      <w:r w:rsidR="00FF7C59">
        <w:rPr>
          <w:rFonts w:eastAsia="SimSun" w:hint="eastAsia"/>
          <w:sz w:val="20"/>
          <w:lang w:eastAsia="zh-CN"/>
        </w:rPr>
        <w:t>Thus,</w:t>
      </w:r>
      <w:r w:rsidRPr="00124727">
        <w:rPr>
          <w:sz w:val="20"/>
        </w:rPr>
        <w:t xml:space="preserve"> when these PRBs are used to transmit the PDSCH/PUSCH, the</w:t>
      </w:r>
      <w:r w:rsidR="00785B4C">
        <w:rPr>
          <w:sz w:val="20"/>
        </w:rPr>
        <w:t>ir</w:t>
      </w:r>
      <w:r w:rsidRPr="00124727">
        <w:rPr>
          <w:sz w:val="20"/>
        </w:rPr>
        <w:t xml:space="preserve"> </w:t>
      </w:r>
      <w:r w:rsidR="00785B4C">
        <w:rPr>
          <w:sz w:val="20"/>
        </w:rPr>
        <w:t>performance is ensured:</w:t>
      </w:r>
      <w:r w:rsidRPr="00124727">
        <w:rPr>
          <w:sz w:val="20"/>
        </w:rPr>
        <w:t xml:space="preserve"> </w:t>
      </w:r>
    </w:p>
    <w:p w:rsidR="00785B4C" w:rsidRPr="00785B4C" w:rsidRDefault="00FF7C59" w:rsidP="00785B4C">
      <w:pPr>
        <w:pStyle w:val="B1"/>
        <w:numPr>
          <w:ilvl w:val="0"/>
          <w:numId w:val="27"/>
        </w:numPr>
        <w:spacing w:after="120" w:line="240" w:lineRule="exact"/>
        <w:rPr>
          <w:rFonts w:eastAsia="SimSun"/>
          <w:sz w:val="20"/>
          <w:lang w:eastAsia="zh-CN"/>
        </w:rPr>
      </w:pPr>
      <w:r>
        <w:rPr>
          <w:rFonts w:eastAsia="SimSun" w:hint="eastAsia"/>
          <w:sz w:val="20"/>
          <w:lang w:eastAsia="zh-CN"/>
        </w:rPr>
        <w:t>I</w:t>
      </w:r>
      <w:r w:rsidR="00124727" w:rsidRPr="00124727">
        <w:rPr>
          <w:sz w:val="20"/>
        </w:rPr>
        <w:t xml:space="preserve">n a DL </w:t>
      </w:r>
      <w:r>
        <w:rPr>
          <w:rFonts w:eastAsia="SimSun" w:hint="eastAsia"/>
          <w:sz w:val="20"/>
          <w:lang w:eastAsia="zh-CN"/>
        </w:rPr>
        <w:t xml:space="preserve">heavy </w:t>
      </w:r>
      <w:r w:rsidR="00124727" w:rsidRPr="00124727">
        <w:rPr>
          <w:sz w:val="20"/>
        </w:rPr>
        <w:t>slot</w:t>
      </w:r>
      <w:r>
        <w:rPr>
          <w:rFonts w:eastAsia="SimSun" w:hint="eastAsia"/>
          <w:sz w:val="20"/>
          <w:lang w:eastAsia="zh-CN"/>
        </w:rPr>
        <w:t xml:space="preserve"> </w:t>
      </w:r>
      <w:r w:rsidR="00124727" w:rsidRPr="00124727">
        <w:rPr>
          <w:sz w:val="20"/>
        </w:rPr>
        <w:t>(e.</w:t>
      </w:r>
      <w:r>
        <w:rPr>
          <w:sz w:val="20"/>
        </w:rPr>
        <w:t>g., a self-contained structure)</w:t>
      </w:r>
      <w:r>
        <w:rPr>
          <w:rFonts w:eastAsia="SimSun" w:hint="eastAsia"/>
          <w:sz w:val="20"/>
          <w:lang w:eastAsia="zh-CN"/>
        </w:rPr>
        <w:t xml:space="preserve"> and</w:t>
      </w:r>
      <w:r w:rsidR="00124727" w:rsidRPr="00124727">
        <w:rPr>
          <w:sz w:val="20"/>
        </w:rPr>
        <w:t xml:space="preserve"> when Tx/Rx reciprocity is available, </w:t>
      </w:r>
      <w:r w:rsidR="00C12150">
        <w:rPr>
          <w:sz w:val="20"/>
        </w:rPr>
        <w:t xml:space="preserve">then the </w:t>
      </w:r>
      <w:r w:rsidR="00124727" w:rsidRPr="00124727">
        <w:rPr>
          <w:sz w:val="20"/>
        </w:rPr>
        <w:t xml:space="preserve">PUCCH is transmitted in the frequency domain by using </w:t>
      </w:r>
      <w:r w:rsidR="00785B4C">
        <w:rPr>
          <w:sz w:val="20"/>
        </w:rPr>
        <w:t xml:space="preserve">the same </w:t>
      </w:r>
      <w:r w:rsidR="00124727" w:rsidRPr="00124727">
        <w:rPr>
          <w:sz w:val="20"/>
        </w:rPr>
        <w:t>PRB</w:t>
      </w:r>
      <w:r w:rsidR="00C12150">
        <w:rPr>
          <w:sz w:val="20"/>
        </w:rPr>
        <w:t>s</w:t>
      </w:r>
      <w:r w:rsidR="00124727" w:rsidRPr="00124727">
        <w:rPr>
          <w:sz w:val="20"/>
        </w:rPr>
        <w:t xml:space="preserve"> </w:t>
      </w:r>
      <w:r w:rsidR="00C17F71">
        <w:rPr>
          <w:sz w:val="20"/>
        </w:rPr>
        <w:t xml:space="preserve">that </w:t>
      </w:r>
      <w:r w:rsidR="00C12150">
        <w:rPr>
          <w:sz w:val="20"/>
        </w:rPr>
        <w:t xml:space="preserve">also </w:t>
      </w:r>
      <w:r w:rsidR="00C17F71">
        <w:rPr>
          <w:sz w:val="20"/>
        </w:rPr>
        <w:t xml:space="preserve">are </w:t>
      </w:r>
      <w:r>
        <w:rPr>
          <w:rFonts w:eastAsia="SimSun" w:hint="eastAsia"/>
          <w:sz w:val="20"/>
          <w:lang w:eastAsia="zh-CN"/>
        </w:rPr>
        <w:t>used by</w:t>
      </w:r>
      <w:r w:rsidR="00124727" w:rsidRPr="00124727">
        <w:rPr>
          <w:sz w:val="20"/>
        </w:rPr>
        <w:t xml:space="preserve"> </w:t>
      </w:r>
      <w:r w:rsidR="00C12150">
        <w:rPr>
          <w:sz w:val="20"/>
        </w:rPr>
        <w:t xml:space="preserve">the </w:t>
      </w:r>
      <w:r w:rsidR="00124727" w:rsidRPr="00124727">
        <w:rPr>
          <w:sz w:val="20"/>
        </w:rPr>
        <w:t>PDSCH</w:t>
      </w:r>
      <w:r>
        <w:rPr>
          <w:rFonts w:eastAsia="SimSun" w:hint="eastAsia"/>
          <w:sz w:val="20"/>
          <w:lang w:eastAsia="zh-CN"/>
        </w:rPr>
        <w:t xml:space="preserve"> in that slot.</w:t>
      </w:r>
      <w:r w:rsidR="00124727" w:rsidRPr="00124727">
        <w:rPr>
          <w:sz w:val="20"/>
        </w:rPr>
        <w:t xml:space="preserve"> </w:t>
      </w:r>
      <w:r w:rsidR="00785B4C">
        <w:rPr>
          <w:sz w:val="20"/>
        </w:rPr>
        <w:t>By doing so</w:t>
      </w:r>
      <w:r w:rsidR="00C12150">
        <w:rPr>
          <w:sz w:val="20"/>
        </w:rPr>
        <w:t xml:space="preserve">, </w:t>
      </w:r>
      <w:r w:rsidR="00785B4C">
        <w:rPr>
          <w:sz w:val="20"/>
        </w:rPr>
        <w:t xml:space="preserve">also </w:t>
      </w:r>
      <w:r w:rsidR="00C12150">
        <w:rPr>
          <w:rFonts w:eastAsia="SimSun"/>
          <w:sz w:val="20"/>
          <w:lang w:eastAsia="zh-CN"/>
        </w:rPr>
        <w:t>t</w:t>
      </w:r>
      <w:r w:rsidR="00124727" w:rsidRPr="00124727">
        <w:rPr>
          <w:sz w:val="20"/>
        </w:rPr>
        <w:t>he PUCCH transmission performance will be impro</w:t>
      </w:r>
      <w:r w:rsidR="00785B4C">
        <w:rPr>
          <w:sz w:val="20"/>
        </w:rPr>
        <w:t>ved</w:t>
      </w:r>
      <w:r w:rsidR="00124727" w:rsidRPr="00124727">
        <w:rPr>
          <w:sz w:val="20"/>
        </w:rPr>
        <w:t xml:space="preserve">. </w:t>
      </w:r>
    </w:p>
    <w:p w:rsidR="00124727" w:rsidRDefault="00124727" w:rsidP="00785B4C">
      <w:pPr>
        <w:pStyle w:val="B1"/>
        <w:numPr>
          <w:ilvl w:val="0"/>
          <w:numId w:val="27"/>
        </w:numPr>
        <w:spacing w:after="120" w:line="240" w:lineRule="exact"/>
        <w:rPr>
          <w:rFonts w:eastAsia="SimSun"/>
          <w:sz w:val="20"/>
          <w:lang w:eastAsia="zh-CN"/>
        </w:rPr>
      </w:pPr>
      <w:r w:rsidRPr="00124727">
        <w:rPr>
          <w:sz w:val="20"/>
        </w:rPr>
        <w:t xml:space="preserve">In an UL slot, when the UE </w:t>
      </w:r>
      <w:r w:rsidR="00C12150">
        <w:rPr>
          <w:sz w:val="20"/>
        </w:rPr>
        <w:t>transmits</w:t>
      </w:r>
      <w:r w:rsidRPr="00124727">
        <w:rPr>
          <w:sz w:val="20"/>
        </w:rPr>
        <w:t xml:space="preserve"> PUSCH, the PUCCH should be transmitted by using the same PRB as the PUSCH</w:t>
      </w:r>
      <w:r w:rsidR="00FF7C59">
        <w:rPr>
          <w:rFonts w:eastAsia="SimSun" w:hint="eastAsia"/>
          <w:sz w:val="20"/>
          <w:lang w:eastAsia="zh-CN"/>
        </w:rPr>
        <w:t>.</w:t>
      </w:r>
      <w:r w:rsidRPr="00124727">
        <w:rPr>
          <w:sz w:val="20"/>
        </w:rPr>
        <w:t xml:space="preserve"> </w:t>
      </w:r>
      <w:r w:rsidR="00FF7C59">
        <w:rPr>
          <w:rFonts w:eastAsia="SimSun" w:hint="eastAsia"/>
          <w:sz w:val="20"/>
          <w:lang w:eastAsia="zh-CN"/>
        </w:rPr>
        <w:t>T</w:t>
      </w:r>
      <w:r w:rsidRPr="00124727">
        <w:rPr>
          <w:sz w:val="20"/>
        </w:rPr>
        <w:t>hen</w:t>
      </w:r>
      <w:r w:rsidR="00FF7C59">
        <w:rPr>
          <w:rFonts w:eastAsia="SimSun" w:hint="eastAsia"/>
          <w:sz w:val="20"/>
          <w:lang w:eastAsia="zh-CN"/>
        </w:rPr>
        <w:t>,</w:t>
      </w:r>
      <w:r w:rsidRPr="00124727">
        <w:rPr>
          <w:sz w:val="20"/>
        </w:rPr>
        <w:t xml:space="preserve"> the PUCCH transmission performance will also be improved, since the channel quality of the PRB for PUSCH transmission </w:t>
      </w:r>
      <w:r w:rsidR="00FF7C59">
        <w:rPr>
          <w:rFonts w:eastAsia="SimSun" w:hint="eastAsia"/>
          <w:sz w:val="20"/>
          <w:lang w:eastAsia="zh-CN"/>
        </w:rPr>
        <w:t>could also be</w:t>
      </w:r>
      <w:r w:rsidRPr="00124727">
        <w:rPr>
          <w:sz w:val="20"/>
        </w:rPr>
        <w:t xml:space="preserve"> optimal.</w:t>
      </w:r>
    </w:p>
    <w:p w:rsidR="00124727" w:rsidRDefault="009A7307" w:rsidP="00AF652B">
      <w:pPr>
        <w:pStyle w:val="B1"/>
        <w:spacing w:after="120" w:line="240" w:lineRule="exact"/>
        <w:ind w:left="0" w:firstLine="0"/>
        <w:rPr>
          <w:rFonts w:eastAsia="SimSun"/>
          <w:sz w:val="20"/>
          <w:lang w:eastAsia="zh-CN"/>
        </w:rPr>
      </w:pPr>
      <w:r>
        <w:rPr>
          <w:rFonts w:eastAsia="SimSun" w:hint="eastAsia"/>
          <w:sz w:val="20"/>
          <w:lang w:eastAsia="zh-CN"/>
        </w:rPr>
        <w:t>I</w:t>
      </w:r>
      <w:r w:rsidR="00124727" w:rsidRPr="00124727">
        <w:rPr>
          <w:sz w:val="20"/>
        </w:rPr>
        <w:t xml:space="preserve">n </w:t>
      </w:r>
      <w:r w:rsidR="00E63845">
        <w:rPr>
          <w:sz w:val="20"/>
        </w:rPr>
        <w:t>Method 1</w:t>
      </w:r>
      <w:r w:rsidR="00124727" w:rsidRPr="00124727">
        <w:rPr>
          <w:sz w:val="20"/>
        </w:rPr>
        <w:t xml:space="preserve">, the </w:t>
      </w:r>
      <w:r w:rsidR="00E63845">
        <w:rPr>
          <w:rFonts w:eastAsia="SimSun" w:hint="eastAsia"/>
          <w:sz w:val="20"/>
          <w:lang w:eastAsia="zh-CN"/>
        </w:rPr>
        <w:t>multiplexing is basically for frequency diversity over the whole system bandwidth. The</w:t>
      </w:r>
      <w:r w:rsidR="00124727" w:rsidRPr="00124727">
        <w:rPr>
          <w:sz w:val="20"/>
        </w:rPr>
        <w:t xml:space="preserve"> channel quality measurements cannot be applied </w:t>
      </w:r>
      <w:r>
        <w:rPr>
          <w:rFonts w:eastAsia="SimSun" w:hint="eastAsia"/>
          <w:sz w:val="20"/>
          <w:lang w:eastAsia="zh-CN"/>
        </w:rPr>
        <w:t>to</w:t>
      </w:r>
      <w:r w:rsidR="00124727" w:rsidRPr="00124727">
        <w:rPr>
          <w:sz w:val="20"/>
        </w:rPr>
        <w:t xml:space="preserve"> </w:t>
      </w:r>
      <w:r w:rsidR="00C17F71">
        <w:rPr>
          <w:sz w:val="20"/>
        </w:rPr>
        <w:t xml:space="preserve">the </w:t>
      </w:r>
      <w:r w:rsidR="00124727" w:rsidRPr="00124727">
        <w:rPr>
          <w:sz w:val="20"/>
        </w:rPr>
        <w:t>PUCCH to improve performance.</w:t>
      </w:r>
      <w:r>
        <w:rPr>
          <w:rFonts w:eastAsia="SimSun" w:hint="eastAsia"/>
          <w:sz w:val="20"/>
          <w:lang w:eastAsia="zh-CN"/>
        </w:rPr>
        <w:t xml:space="preserve"> </w:t>
      </w:r>
      <w:r w:rsidR="000847F2">
        <w:rPr>
          <w:rFonts w:eastAsia="SimSun" w:hint="eastAsia"/>
          <w:sz w:val="20"/>
          <w:lang w:eastAsia="zh-CN"/>
        </w:rPr>
        <w:t>Thus</w:t>
      </w:r>
      <w:r w:rsidR="00124727" w:rsidRPr="00124727">
        <w:rPr>
          <w:sz w:val="20"/>
        </w:rPr>
        <w:t xml:space="preserve">, </w:t>
      </w:r>
      <w:r w:rsidR="00E63845">
        <w:rPr>
          <w:sz w:val="20"/>
        </w:rPr>
        <w:t>Method 2</w:t>
      </w:r>
      <w:r w:rsidR="00124727" w:rsidRPr="00124727">
        <w:rPr>
          <w:sz w:val="20"/>
        </w:rPr>
        <w:t xml:space="preserve"> and </w:t>
      </w:r>
      <w:r w:rsidR="00E63845">
        <w:rPr>
          <w:sz w:val="20"/>
        </w:rPr>
        <w:t>Method 3</w:t>
      </w:r>
      <w:r w:rsidR="000847F2">
        <w:rPr>
          <w:rFonts w:eastAsia="SimSun" w:hint="eastAsia"/>
          <w:sz w:val="20"/>
          <w:lang w:eastAsia="zh-CN"/>
        </w:rPr>
        <w:t xml:space="preserve"> are preferable for NR</w:t>
      </w:r>
      <w:r w:rsidR="00124727" w:rsidRPr="00124727">
        <w:rPr>
          <w:sz w:val="20"/>
        </w:rPr>
        <w:t xml:space="preserve">, </w:t>
      </w:r>
      <w:r w:rsidR="000847F2">
        <w:rPr>
          <w:rFonts w:eastAsia="SimSun" w:hint="eastAsia"/>
          <w:sz w:val="20"/>
          <w:lang w:eastAsia="zh-CN"/>
        </w:rPr>
        <w:t xml:space="preserve">considering </w:t>
      </w:r>
      <w:r w:rsidR="005E4635">
        <w:rPr>
          <w:rFonts w:eastAsia="SimSun" w:hint="eastAsia"/>
          <w:sz w:val="20"/>
          <w:lang w:eastAsia="zh-CN"/>
        </w:rPr>
        <w:t>t</w:t>
      </w:r>
      <w:r w:rsidR="00124727" w:rsidRPr="00124727">
        <w:rPr>
          <w:sz w:val="20"/>
        </w:rPr>
        <w:t xml:space="preserve">hey can </w:t>
      </w:r>
      <w:r w:rsidR="005E4635">
        <w:rPr>
          <w:rFonts w:eastAsia="SimSun" w:hint="eastAsia"/>
          <w:sz w:val="20"/>
          <w:lang w:eastAsia="zh-CN"/>
        </w:rPr>
        <w:t xml:space="preserve">fully </w:t>
      </w:r>
      <w:r w:rsidR="00124727" w:rsidRPr="00124727">
        <w:rPr>
          <w:sz w:val="20"/>
        </w:rPr>
        <w:t xml:space="preserve">use the channel measurement results to transmit PUCCH. </w:t>
      </w:r>
    </w:p>
    <w:p w:rsidR="00DE358C" w:rsidRPr="00DE358C" w:rsidRDefault="00FD13C5" w:rsidP="00432B29">
      <w:pPr>
        <w:snapToGrid w:val="0"/>
        <w:rPr>
          <w:b/>
          <w:i/>
          <w:sz w:val="20"/>
          <w:u w:val="single"/>
        </w:rPr>
      </w:pPr>
      <w:r w:rsidRPr="00FD13C5">
        <w:rPr>
          <w:b/>
          <w:i/>
          <w:sz w:val="20"/>
          <w:u w:val="single"/>
        </w:rPr>
        <w:t xml:space="preserve">Proposal </w:t>
      </w:r>
      <w:r w:rsidRPr="00FD13C5">
        <w:rPr>
          <w:rFonts w:eastAsiaTheme="minorEastAsia"/>
          <w:b/>
          <w:i/>
          <w:sz w:val="20"/>
          <w:u w:val="single"/>
          <w:lang w:eastAsia="zh-CN"/>
        </w:rPr>
        <w:t>2</w:t>
      </w:r>
      <w:r w:rsidRPr="00FD13C5">
        <w:rPr>
          <w:b/>
          <w:i/>
          <w:sz w:val="20"/>
          <w:u w:val="single"/>
        </w:rPr>
        <w:t xml:space="preserve">: </w:t>
      </w:r>
    </w:p>
    <w:p w:rsidR="00124727" w:rsidRPr="00432B29" w:rsidRDefault="004367AC" w:rsidP="00432B29">
      <w:pPr>
        <w:snapToGrid w:val="0"/>
        <w:rPr>
          <w:b/>
          <w:i/>
          <w:sz w:val="20"/>
        </w:rPr>
      </w:pPr>
      <w:r w:rsidRPr="00432B29">
        <w:rPr>
          <w:rFonts w:hint="eastAsia"/>
          <w:b/>
          <w:i/>
          <w:sz w:val="20"/>
        </w:rPr>
        <w:t xml:space="preserve">Dynamic determination of PUCCH frequency resource should be supported as a basic scheme to enable NR dynamic operation. </w:t>
      </w:r>
      <w:r w:rsidR="00124727"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00124727" w:rsidRPr="00432B29">
        <w:rPr>
          <w:b/>
          <w:i/>
          <w:sz w:val="20"/>
        </w:rPr>
        <w:t>PRB</w:t>
      </w:r>
      <w:r w:rsidR="00044C70">
        <w:rPr>
          <w:b/>
          <w:i/>
          <w:sz w:val="20"/>
        </w:rPr>
        <w:t>(s)</w:t>
      </w:r>
      <w:r w:rsidR="00124727" w:rsidRPr="00432B29">
        <w:rPr>
          <w:b/>
          <w:i/>
          <w:sz w:val="20"/>
        </w:rPr>
        <w:t xml:space="preserve"> of the PUCCH </w:t>
      </w:r>
      <w:r w:rsidRPr="00432B29">
        <w:rPr>
          <w:rFonts w:hint="eastAsia"/>
          <w:b/>
          <w:i/>
          <w:sz w:val="20"/>
        </w:rPr>
        <w:t xml:space="preserve">at least </w:t>
      </w:r>
      <w:r w:rsidR="00124727" w:rsidRPr="00432B29">
        <w:rPr>
          <w:b/>
          <w:i/>
          <w:sz w:val="20"/>
        </w:rPr>
        <w:t>for HARQ ACK.</w:t>
      </w:r>
    </w:p>
    <w:p w:rsidR="00DE358C" w:rsidRPr="00DE358C" w:rsidRDefault="00FD13C5" w:rsidP="00432B29">
      <w:pPr>
        <w:snapToGrid w:val="0"/>
        <w:rPr>
          <w:b/>
          <w:i/>
          <w:sz w:val="20"/>
          <w:u w:val="single"/>
        </w:rPr>
      </w:pPr>
      <w:r w:rsidRPr="00FD13C5">
        <w:rPr>
          <w:b/>
          <w:i/>
          <w:sz w:val="20"/>
          <w:u w:val="single"/>
        </w:rPr>
        <w:t xml:space="preserve">Proposal 3: </w:t>
      </w:r>
    </w:p>
    <w:p w:rsidR="00124727" w:rsidRPr="004E04C0" w:rsidRDefault="00D01A4A" w:rsidP="00432B29">
      <w:pPr>
        <w:snapToGrid w:val="0"/>
        <w:rPr>
          <w:b/>
          <w:i/>
          <w:sz w:val="20"/>
        </w:rPr>
      </w:pPr>
      <w:r w:rsidRPr="00D01A4A">
        <w:rPr>
          <w:b/>
          <w:i/>
          <w:sz w:val="20"/>
        </w:rPr>
        <w:t>The PUCCH PRB resource</w:t>
      </w:r>
      <w:r w:rsidR="009949D8">
        <w:rPr>
          <w:b/>
          <w:i/>
          <w:sz w:val="20"/>
        </w:rPr>
        <w:t>(s)</w:t>
      </w:r>
      <w:r w:rsidRPr="00D01A4A">
        <w:rPr>
          <w:b/>
          <w:i/>
          <w:sz w:val="20"/>
        </w:rPr>
        <w:t xml:space="preserve"> of the UE can be deduced from the PRB having the smallest index </w:t>
      </w:r>
      <w:r w:rsidR="009949D8">
        <w:rPr>
          <w:b/>
          <w:i/>
          <w:sz w:val="20"/>
        </w:rPr>
        <w:t>of</w:t>
      </w:r>
      <w:r w:rsidRPr="00D01A4A">
        <w:rPr>
          <w:b/>
          <w:i/>
          <w:sz w:val="20"/>
        </w:rPr>
        <w:t xml:space="preserve"> the PDSCH/PUSCH PRB</w:t>
      </w:r>
      <w:r w:rsidR="009949D8">
        <w:rPr>
          <w:b/>
          <w:i/>
          <w:sz w:val="20"/>
        </w:rPr>
        <w:t>s</w:t>
      </w:r>
      <w:r w:rsidRPr="00D01A4A">
        <w:rPr>
          <w:b/>
          <w:i/>
          <w:sz w:val="20"/>
        </w:rPr>
        <w:t xml:space="preserve"> allocated for the UE. It</w:t>
      </w:r>
      <w:r w:rsidR="00870F68">
        <w:rPr>
          <w:b/>
          <w:i/>
          <w:sz w:val="20"/>
        </w:rPr>
        <w:t xml:space="preserve"> can be used as starting point</w:t>
      </w:r>
      <w:r w:rsidR="00124727" w:rsidRPr="00432B29">
        <w:rPr>
          <w:b/>
          <w:i/>
          <w:sz w:val="20"/>
        </w:rPr>
        <w:t xml:space="preserve"> to determine the PRB of the PUCCH.</w:t>
      </w:r>
      <w:r w:rsidR="00906F8B" w:rsidRPr="00432B29">
        <w:rPr>
          <w:rFonts w:hint="eastAsia"/>
          <w:b/>
          <w:i/>
          <w:sz w:val="20"/>
        </w:rPr>
        <w:t xml:space="preserve"> </w:t>
      </w:r>
    </w:p>
    <w:p w:rsidR="00BE1284" w:rsidRDefault="001E1E6F">
      <w:pPr>
        <w:pStyle w:val="3"/>
        <w:rPr>
          <w:rFonts w:ascii="Arial" w:eastAsia="SimSun" w:hAnsi="Arial"/>
          <w:szCs w:val="24"/>
          <w:lang w:eastAsia="zh-CN"/>
        </w:rPr>
      </w:pPr>
      <w:r w:rsidRPr="001E1E6F">
        <w:rPr>
          <w:rFonts w:ascii="Arial" w:eastAsia="SimSun" w:hAnsi="Arial"/>
          <w:bCs w:val="0"/>
          <w:szCs w:val="24"/>
          <w:lang w:eastAsia="zh-CN"/>
        </w:rPr>
        <w:lastRenderedPageBreak/>
        <w:t>Semi-static</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Dynamic PUCCH resource allocation for UEs with simultaneous PUCCH and PUSCH</w:t>
      </w:r>
    </w:p>
    <w:p w:rsidR="0031204F" w:rsidRPr="001D5AB9"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In LTE, a combination of </w:t>
      </w:r>
      <w:r w:rsidR="009949D8">
        <w:rPr>
          <w:rFonts w:eastAsia="SimSun"/>
          <w:sz w:val="20"/>
          <w:lang w:eastAsia="zh-CN"/>
        </w:rPr>
        <w:t xml:space="preserve">a </w:t>
      </w:r>
      <w:r w:rsidRPr="001E1E6F">
        <w:rPr>
          <w:rFonts w:eastAsia="SimSun"/>
          <w:sz w:val="20"/>
          <w:lang w:eastAsia="zh-CN"/>
        </w:rPr>
        <w:t xml:space="preserve">semi-static configuration and dynamic </w:t>
      </w:r>
      <w:r w:rsidR="00471F0A" w:rsidRPr="001E1E6F">
        <w:rPr>
          <w:rFonts w:eastAsia="SimSun"/>
          <w:sz w:val="20"/>
          <w:lang w:eastAsia="zh-CN"/>
        </w:rPr>
        <w:t>signalling</w:t>
      </w:r>
      <w:r w:rsidRPr="001E1E6F">
        <w:rPr>
          <w:rFonts w:eastAsia="SimSun"/>
          <w:sz w:val="20"/>
          <w:lang w:eastAsia="zh-CN"/>
        </w:rPr>
        <w:t xml:space="preserve"> is used to determine the PUCCH resource </w:t>
      </w:r>
      <w:r w:rsidR="009949D8">
        <w:rPr>
          <w:rFonts w:eastAsia="SimSun"/>
          <w:sz w:val="20"/>
          <w:lang w:eastAsia="zh-CN"/>
        </w:rPr>
        <w:t>for</w:t>
      </w:r>
      <w:r w:rsidRPr="001E1E6F">
        <w:rPr>
          <w:rFonts w:eastAsia="SimSun"/>
          <w:sz w:val="20"/>
          <w:lang w:eastAsia="zh-CN"/>
        </w:rPr>
        <w:t xml:space="preserve"> ACK/NACK in </w:t>
      </w:r>
      <w:r w:rsidR="009949D8">
        <w:rPr>
          <w:rFonts w:eastAsia="SimSun"/>
          <w:sz w:val="20"/>
          <w:lang w:eastAsia="zh-CN"/>
        </w:rPr>
        <w:t xml:space="preserve">the </w:t>
      </w:r>
      <w:r w:rsidRPr="001E1E6F">
        <w:rPr>
          <w:rFonts w:eastAsia="SimSun"/>
          <w:sz w:val="20"/>
          <w:lang w:eastAsia="zh-CN"/>
        </w:rPr>
        <w:t>frequency domain</w:t>
      </w:r>
      <w:r w:rsidR="001E7567">
        <w:rPr>
          <w:rFonts w:eastAsia="SimSun"/>
          <w:sz w:val="20"/>
          <w:lang w:eastAsia="zh-CN"/>
        </w:rPr>
        <w:t>. T</w:t>
      </w:r>
      <w:r w:rsidR="009949D8">
        <w:rPr>
          <w:rFonts w:eastAsia="SimSun"/>
          <w:sz w:val="20"/>
          <w:lang w:eastAsia="zh-CN"/>
        </w:rPr>
        <w:t>his is</w:t>
      </w:r>
      <w:bookmarkStart w:id="3" w:name="OLE_LINK2"/>
      <w:bookmarkStart w:id="4" w:name="OLE_LINK3"/>
      <w:r w:rsidRPr="001E1E6F">
        <w:rPr>
          <w:rFonts w:eastAsia="SimSun"/>
          <w:sz w:val="20"/>
          <w:lang w:eastAsia="zh-CN"/>
        </w:rPr>
        <w:t xml:space="preserve"> called </w:t>
      </w:r>
      <w:r w:rsidR="009949D8">
        <w:rPr>
          <w:rFonts w:eastAsia="SimSun"/>
          <w:sz w:val="20"/>
          <w:lang w:eastAsia="zh-CN"/>
        </w:rPr>
        <w:t xml:space="preserve">the </w:t>
      </w:r>
      <w:r w:rsidRPr="001E1E6F">
        <w:rPr>
          <w:rFonts w:eastAsia="SimSun"/>
          <w:sz w:val="20"/>
          <w:lang w:eastAsia="zh-CN"/>
        </w:rPr>
        <w:t xml:space="preserve">ARI (ACK/NACK Resource Indicator) </w:t>
      </w:r>
      <w:bookmarkEnd w:id="3"/>
      <w:bookmarkEnd w:id="4"/>
      <w:r w:rsidRPr="001E1E6F">
        <w:rPr>
          <w:rFonts w:eastAsia="SimSun"/>
          <w:sz w:val="20"/>
          <w:lang w:eastAsia="zh-CN"/>
        </w:rPr>
        <w:t xml:space="preserve">mechanism. A similar </w:t>
      </w:r>
      <w:r w:rsidR="009949D8">
        <w:rPr>
          <w:rFonts w:eastAsia="SimSun"/>
          <w:sz w:val="20"/>
          <w:lang w:eastAsia="zh-CN"/>
        </w:rPr>
        <w:t xml:space="preserve">concept could be envisioned for NR and </w:t>
      </w:r>
      <w:r w:rsidRPr="001E1E6F">
        <w:rPr>
          <w:rFonts w:eastAsia="SimSun"/>
          <w:sz w:val="20"/>
          <w:lang w:eastAsia="zh-CN"/>
        </w:rPr>
        <w:t xml:space="preserve">is </w:t>
      </w:r>
      <w:r w:rsidR="009949D8">
        <w:rPr>
          <w:rFonts w:eastAsia="SimSun"/>
          <w:sz w:val="20"/>
          <w:lang w:eastAsia="zh-CN"/>
        </w:rPr>
        <w:t>illustrated</w:t>
      </w:r>
      <w:r w:rsidRPr="001E1E6F">
        <w:rPr>
          <w:rFonts w:eastAsia="SimSun"/>
          <w:sz w:val="20"/>
          <w:lang w:eastAsia="zh-CN"/>
        </w:rPr>
        <w:t xml:space="preserve"> in Figure 3</w:t>
      </w:r>
      <w:r w:rsidR="009949D8">
        <w:rPr>
          <w:rFonts w:eastAsia="SimSun"/>
          <w:sz w:val="20"/>
          <w:lang w:eastAsia="zh-CN"/>
        </w:rPr>
        <w:t xml:space="preserve"> below.</w:t>
      </w:r>
      <w:r w:rsidRPr="001E1E6F">
        <w:rPr>
          <w:rFonts w:eastAsia="SimSun"/>
          <w:sz w:val="20"/>
          <w:lang w:eastAsia="zh-CN"/>
        </w:rPr>
        <w:t xml:space="preserve"> </w:t>
      </w:r>
      <w:r w:rsidR="009949D8">
        <w:rPr>
          <w:rFonts w:eastAsia="SimSun"/>
          <w:sz w:val="20"/>
          <w:lang w:eastAsia="zh-CN"/>
        </w:rPr>
        <w:t>A</w:t>
      </w:r>
      <w:r w:rsidRPr="001E1E6F">
        <w:rPr>
          <w:rFonts w:eastAsia="SimSun"/>
          <w:sz w:val="20"/>
          <w:lang w:eastAsia="zh-CN"/>
        </w:rPr>
        <w:t xml:space="preserve"> set containing four PUCCH candidate resources is configured through semi-static </w:t>
      </w:r>
      <w:r w:rsidR="00471F0A" w:rsidRPr="001E1E6F">
        <w:rPr>
          <w:rFonts w:eastAsia="SimSun"/>
          <w:sz w:val="20"/>
          <w:lang w:eastAsia="zh-CN"/>
        </w:rPr>
        <w:t>signalling</w:t>
      </w:r>
      <w:r w:rsidRPr="001E1E6F">
        <w:rPr>
          <w:rFonts w:eastAsia="SimSun"/>
          <w:sz w:val="20"/>
          <w:lang w:eastAsia="zh-CN"/>
        </w:rPr>
        <w:t xml:space="preserve">, and then the specific PUCCH resources </w:t>
      </w:r>
      <w:r w:rsidR="009949D8">
        <w:rPr>
          <w:rFonts w:eastAsia="SimSun"/>
          <w:sz w:val="20"/>
          <w:lang w:eastAsia="zh-CN"/>
        </w:rPr>
        <w:t xml:space="preserve">to be </w:t>
      </w:r>
      <w:r w:rsidRPr="001E1E6F">
        <w:rPr>
          <w:rFonts w:eastAsia="SimSun"/>
          <w:sz w:val="20"/>
          <w:lang w:eastAsia="zh-CN"/>
        </w:rPr>
        <w:t xml:space="preserve">used are indicated via the physical layer DCI.  </w:t>
      </w:r>
      <w:r w:rsidR="009949D8">
        <w:rPr>
          <w:rFonts w:eastAsia="SimSun"/>
          <w:sz w:val="20"/>
          <w:lang w:eastAsia="zh-CN"/>
        </w:rPr>
        <w:t xml:space="preserve">This </w:t>
      </w:r>
      <w:r w:rsidRPr="001E1E6F">
        <w:rPr>
          <w:rFonts w:eastAsia="SimSun"/>
          <w:sz w:val="20"/>
          <w:lang w:eastAsia="zh-CN"/>
        </w:rPr>
        <w:t xml:space="preserve">ARI </w:t>
      </w:r>
      <w:r w:rsidR="009949D8">
        <w:rPr>
          <w:rFonts w:eastAsia="SimSun"/>
          <w:sz w:val="20"/>
          <w:lang w:eastAsia="zh-CN"/>
        </w:rPr>
        <w:t>concept c</w:t>
      </w:r>
      <w:r w:rsidR="002C4345">
        <w:rPr>
          <w:rFonts w:eastAsia="SimSun"/>
          <w:sz w:val="20"/>
          <w:lang w:eastAsia="zh-CN"/>
        </w:rPr>
        <w:t>ould</w:t>
      </w:r>
      <w:r w:rsidRPr="001E1E6F">
        <w:rPr>
          <w:rFonts w:eastAsia="SimSun"/>
          <w:sz w:val="20"/>
          <w:lang w:eastAsia="zh-CN"/>
        </w:rPr>
        <w:t xml:space="preserve"> also </w:t>
      </w:r>
      <w:r w:rsidR="009949D8">
        <w:rPr>
          <w:rFonts w:eastAsia="SimSun"/>
          <w:sz w:val="20"/>
          <w:lang w:eastAsia="zh-CN"/>
        </w:rPr>
        <w:t xml:space="preserve">be used </w:t>
      </w:r>
      <w:r w:rsidRPr="001E1E6F">
        <w:rPr>
          <w:rFonts w:eastAsia="SimSun"/>
          <w:sz w:val="20"/>
          <w:lang w:eastAsia="zh-CN"/>
        </w:rPr>
        <w:t xml:space="preserve">for transmitting PUCCH </w:t>
      </w:r>
      <w:r w:rsidR="009949D8">
        <w:rPr>
          <w:rFonts w:eastAsia="SimSun"/>
          <w:sz w:val="20"/>
          <w:lang w:eastAsia="zh-CN"/>
        </w:rPr>
        <w:t xml:space="preserve">based on </w:t>
      </w:r>
      <w:r w:rsidRPr="001E1E6F">
        <w:rPr>
          <w:rFonts w:eastAsia="SimSun"/>
          <w:sz w:val="20"/>
          <w:lang w:eastAsia="zh-CN"/>
        </w:rPr>
        <w:t xml:space="preserve">channel quality measurements, but </w:t>
      </w:r>
      <w:r w:rsidR="009949D8">
        <w:rPr>
          <w:rFonts w:eastAsia="SimSun"/>
          <w:sz w:val="20"/>
          <w:lang w:eastAsia="zh-CN"/>
        </w:rPr>
        <w:t>the</w:t>
      </w:r>
      <w:r w:rsidRPr="001E1E6F">
        <w:rPr>
          <w:rFonts w:eastAsia="SimSun"/>
          <w:sz w:val="20"/>
          <w:lang w:eastAsia="zh-CN"/>
        </w:rPr>
        <w:t xml:space="preserve"> efficiency </w:t>
      </w:r>
      <w:r w:rsidR="009949D8">
        <w:rPr>
          <w:rFonts w:eastAsia="SimSun"/>
          <w:sz w:val="20"/>
          <w:lang w:eastAsia="zh-CN"/>
        </w:rPr>
        <w:t>would be very</w:t>
      </w:r>
      <w:r w:rsidRPr="001E1E6F">
        <w:rPr>
          <w:rFonts w:eastAsia="SimSun"/>
          <w:sz w:val="20"/>
          <w:lang w:eastAsia="zh-CN"/>
        </w:rPr>
        <w:t xml:space="preserve"> low. Since four PUCCH candidate frequency resources are always pre</w:t>
      </w:r>
      <w:r w:rsidR="009949D8">
        <w:rPr>
          <w:rFonts w:eastAsia="SimSun"/>
          <w:sz w:val="20"/>
          <w:lang w:eastAsia="zh-CN"/>
        </w:rPr>
        <w:t>-</w:t>
      </w:r>
      <w:r w:rsidRPr="001E1E6F">
        <w:rPr>
          <w:rFonts w:eastAsia="SimSun"/>
          <w:sz w:val="20"/>
          <w:lang w:eastAsia="zh-CN"/>
        </w:rPr>
        <w:t>allocated through higher layer signal</w:t>
      </w:r>
      <w:r w:rsidR="002C4345">
        <w:rPr>
          <w:rFonts w:eastAsia="SimSun"/>
          <w:sz w:val="20"/>
          <w:lang w:eastAsia="zh-CN"/>
        </w:rPr>
        <w:t>l</w:t>
      </w:r>
      <w:r w:rsidRPr="001E1E6F">
        <w:rPr>
          <w:rFonts w:eastAsia="SimSun"/>
          <w:sz w:val="20"/>
          <w:lang w:eastAsia="zh-CN"/>
        </w:rPr>
        <w:t>ing, the</w:t>
      </w:r>
      <w:r w:rsidR="009949D8">
        <w:rPr>
          <w:rFonts w:eastAsia="SimSun"/>
          <w:sz w:val="20"/>
          <w:lang w:eastAsia="zh-CN"/>
        </w:rPr>
        <w:t>y</w:t>
      </w:r>
      <w:r w:rsidRPr="001E1E6F">
        <w:rPr>
          <w:rFonts w:eastAsia="SimSun"/>
          <w:sz w:val="20"/>
          <w:lang w:eastAsia="zh-CN"/>
        </w:rPr>
        <w:t xml:space="preserve"> </w:t>
      </w:r>
      <w:r w:rsidR="009949D8">
        <w:rPr>
          <w:rFonts w:eastAsia="SimSun"/>
          <w:sz w:val="20"/>
          <w:lang w:eastAsia="zh-CN"/>
        </w:rPr>
        <w:t>can</w:t>
      </w:r>
      <w:r w:rsidRPr="001E1E6F">
        <w:rPr>
          <w:rFonts w:eastAsia="SimSun"/>
          <w:sz w:val="20"/>
          <w:lang w:eastAsia="zh-CN"/>
        </w:rPr>
        <w:t>not be adjusted in time to accurately track the change in channel quality.</w:t>
      </w:r>
    </w:p>
    <w:p w:rsidR="00BE1284" w:rsidRDefault="001D5AB9">
      <w:pPr>
        <w:jc w:val="center"/>
        <w:rPr>
          <w:rFonts w:eastAsiaTheme="minorEastAsia"/>
          <w:lang w:eastAsia="zh-CN"/>
        </w:rPr>
      </w:pPr>
      <w:r>
        <w:object w:dxaOrig="5694" w:dyaOrig="6757">
          <v:shape id="_x0000_i1026" type="#_x0000_t75" style="width:203.9pt;height:219.45pt" o:ole="">
            <v:imagedata r:id="rId11" o:title=""/>
          </v:shape>
          <o:OLEObject Type="Embed" ProgID="Visio.Drawing.11" ShapeID="_x0000_i1026" DrawAspect="Content" ObjectID="_1555336220" r:id="rId12"/>
        </w:object>
      </w:r>
    </w:p>
    <w:p w:rsidR="00BE1284" w:rsidRPr="00471F0A" w:rsidRDefault="001D5AB9">
      <w:pPr>
        <w:jc w:val="center"/>
        <w:rPr>
          <w:rFonts w:eastAsiaTheme="minorEastAsia"/>
          <w:sz w:val="20"/>
          <w:lang w:eastAsia="zh-CN"/>
        </w:rPr>
      </w:pPr>
      <w:r w:rsidRPr="00471F0A">
        <w:rPr>
          <w:rFonts w:eastAsiaTheme="minorEastAsia"/>
          <w:sz w:val="20"/>
          <w:lang w:eastAsia="zh-CN"/>
        </w:rPr>
        <w:t>F</w:t>
      </w:r>
      <w:r w:rsidRPr="00471F0A">
        <w:rPr>
          <w:rFonts w:eastAsiaTheme="minorEastAsia" w:hint="eastAsia"/>
          <w:sz w:val="20"/>
          <w:lang w:eastAsia="zh-CN"/>
        </w:rPr>
        <w:t xml:space="preserve">igure </w:t>
      </w:r>
      <w:r w:rsidR="009803BD" w:rsidRPr="00471F0A">
        <w:rPr>
          <w:rFonts w:eastAsiaTheme="minorEastAsia" w:hint="eastAsia"/>
          <w:sz w:val="20"/>
          <w:lang w:eastAsia="zh-CN"/>
        </w:rPr>
        <w:t>3</w:t>
      </w:r>
      <w:r w:rsidRPr="00471F0A">
        <w:rPr>
          <w:rFonts w:eastAsia="SimSun"/>
          <w:sz w:val="20"/>
          <w:lang w:eastAsia="zh-CN"/>
        </w:rPr>
        <w:t xml:space="preserve"> </w:t>
      </w:r>
      <w:r w:rsidR="002C4345" w:rsidRPr="00471F0A">
        <w:rPr>
          <w:rFonts w:eastAsia="SimSun"/>
          <w:sz w:val="20"/>
          <w:lang w:eastAsia="zh-CN"/>
        </w:rPr>
        <w:t xml:space="preserve">- </w:t>
      </w:r>
      <w:r w:rsidRPr="00471F0A">
        <w:rPr>
          <w:rFonts w:eastAsia="SimSun"/>
          <w:sz w:val="20"/>
          <w:lang w:eastAsia="zh-CN"/>
        </w:rPr>
        <w:t>An LTE-like ARI mechanism</w:t>
      </w:r>
    </w:p>
    <w:p w:rsidR="009803BD" w:rsidRPr="00EE7A44" w:rsidRDefault="006750B5" w:rsidP="00163073">
      <w:pPr>
        <w:pStyle w:val="B1"/>
        <w:spacing w:after="120" w:line="240" w:lineRule="exact"/>
        <w:ind w:left="0" w:firstLine="0"/>
        <w:rPr>
          <w:rFonts w:eastAsia="SimSun"/>
          <w:sz w:val="20"/>
          <w:lang w:eastAsia="zh-CN"/>
        </w:rPr>
      </w:pPr>
      <w:r>
        <w:rPr>
          <w:rFonts w:eastAsia="SimSun"/>
          <w:sz w:val="20"/>
          <w:lang w:eastAsia="zh-CN"/>
        </w:rPr>
        <w:t>W</w:t>
      </w:r>
      <w:r w:rsidR="001E1E6F" w:rsidRPr="001E1E6F">
        <w:rPr>
          <w:rFonts w:eastAsia="SimSun"/>
          <w:sz w:val="20"/>
          <w:lang w:eastAsia="zh-CN"/>
        </w:rPr>
        <w:t xml:space="preserve">e recommend a </w:t>
      </w:r>
      <w:r w:rsidR="00EE7A44">
        <w:rPr>
          <w:rFonts w:eastAsia="SimSun" w:hint="eastAsia"/>
          <w:sz w:val="20"/>
          <w:lang w:eastAsia="zh-CN"/>
        </w:rPr>
        <w:t xml:space="preserve">new </w:t>
      </w:r>
      <w:r w:rsidR="001E1E6F" w:rsidRPr="001E1E6F">
        <w:rPr>
          <w:rFonts w:eastAsia="SimSun"/>
          <w:sz w:val="20"/>
          <w:lang w:eastAsia="zh-CN"/>
        </w:rPr>
        <w:t>method to achieve semi-static + dynamic PUCCH frequency resource allocation</w:t>
      </w:r>
      <w:r>
        <w:rPr>
          <w:rFonts w:eastAsia="SimSun"/>
          <w:sz w:val="20"/>
          <w:lang w:eastAsia="zh-CN"/>
        </w:rPr>
        <w:t>,</w:t>
      </w:r>
      <w:r w:rsidR="002C4345">
        <w:rPr>
          <w:rFonts w:eastAsia="SimSun"/>
          <w:sz w:val="20"/>
          <w:lang w:eastAsia="zh-CN"/>
        </w:rPr>
        <w:t xml:space="preserve"> </w:t>
      </w:r>
      <w:r w:rsidR="001E1E6F" w:rsidRPr="001E1E6F">
        <w:rPr>
          <w:rFonts w:eastAsia="SimSun"/>
          <w:sz w:val="20"/>
          <w:lang w:eastAsia="zh-CN"/>
        </w:rPr>
        <w:t>an enhanced ARI mechanism</w:t>
      </w:r>
      <w:r w:rsidR="002C4345">
        <w:rPr>
          <w:rFonts w:eastAsia="SimSun"/>
          <w:sz w:val="20"/>
          <w:lang w:eastAsia="zh-CN"/>
        </w:rPr>
        <w:t xml:space="preserve"> which</w:t>
      </w:r>
      <w:r w:rsidR="001E1E6F" w:rsidRPr="001E1E6F">
        <w:rPr>
          <w:rFonts w:eastAsia="SimSun"/>
          <w:sz w:val="20"/>
          <w:lang w:eastAsia="zh-CN"/>
        </w:rPr>
        <w:t xml:space="preserve"> can overcome the </w:t>
      </w:r>
      <w:r>
        <w:rPr>
          <w:rFonts w:eastAsia="SimSun"/>
          <w:sz w:val="20"/>
          <w:lang w:eastAsia="zh-CN"/>
        </w:rPr>
        <w:t xml:space="preserve">above mentioned </w:t>
      </w:r>
      <w:r w:rsidR="001E1E6F" w:rsidRPr="001E1E6F">
        <w:rPr>
          <w:rFonts w:eastAsia="SimSun"/>
          <w:sz w:val="20"/>
          <w:lang w:eastAsia="zh-CN"/>
        </w:rPr>
        <w:t>drawbacks</w:t>
      </w:r>
      <w:r>
        <w:rPr>
          <w:rFonts w:eastAsia="SimSun"/>
          <w:sz w:val="20"/>
          <w:lang w:eastAsia="zh-CN"/>
        </w:rPr>
        <w:t>.</w:t>
      </w:r>
    </w:p>
    <w:p w:rsidR="00C13787" w:rsidRPr="00AE54D4"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An example </w:t>
      </w:r>
      <w:r w:rsidR="00AE54D4">
        <w:rPr>
          <w:rFonts w:eastAsia="SimSun" w:hint="eastAsia"/>
          <w:sz w:val="20"/>
          <w:lang w:eastAsia="zh-CN"/>
        </w:rPr>
        <w:t>for</w:t>
      </w:r>
      <w:r w:rsidR="00AE54D4" w:rsidRPr="00AE54D4">
        <w:rPr>
          <w:rFonts w:eastAsia="SimSun"/>
          <w:sz w:val="20"/>
          <w:lang w:eastAsia="zh-CN"/>
        </w:rPr>
        <w:t xml:space="preserve"> </w:t>
      </w:r>
      <w:r w:rsidR="006750B5">
        <w:rPr>
          <w:rFonts w:eastAsia="SimSun"/>
          <w:sz w:val="20"/>
          <w:lang w:eastAsia="zh-CN"/>
        </w:rPr>
        <w:t xml:space="preserve">the </w:t>
      </w:r>
      <w:r w:rsidR="00AE54D4" w:rsidRPr="00EE7A44">
        <w:rPr>
          <w:rFonts w:eastAsia="SimSun"/>
          <w:sz w:val="20"/>
          <w:lang w:eastAsia="zh-CN"/>
        </w:rPr>
        <w:t>enhanced ARI mechanism</w:t>
      </w:r>
      <w:r w:rsidR="00AE54D4">
        <w:rPr>
          <w:rFonts w:eastAsia="SimSun" w:hint="eastAsia"/>
          <w:sz w:val="20"/>
          <w:lang w:eastAsia="zh-CN"/>
        </w:rPr>
        <w:t xml:space="preserve"> </w:t>
      </w:r>
      <w:r w:rsidR="006750B5">
        <w:rPr>
          <w:rFonts w:eastAsia="SimSun"/>
          <w:sz w:val="20"/>
          <w:lang w:eastAsia="zh-CN"/>
        </w:rPr>
        <w:t xml:space="preserve">is shown </w:t>
      </w:r>
      <w:r w:rsidRPr="001E1E6F">
        <w:rPr>
          <w:rFonts w:eastAsia="SimSun"/>
          <w:sz w:val="20"/>
          <w:lang w:eastAsia="zh-CN"/>
        </w:rPr>
        <w:t>in Figure 4</w:t>
      </w:r>
      <w:r w:rsidR="006750B5">
        <w:rPr>
          <w:rFonts w:eastAsia="SimSun"/>
          <w:sz w:val="20"/>
          <w:lang w:eastAsia="zh-CN"/>
        </w:rPr>
        <w:t xml:space="preserve"> below</w:t>
      </w:r>
      <w:r w:rsidRPr="001E1E6F">
        <w:rPr>
          <w:rFonts w:eastAsia="SimSun"/>
          <w:sz w:val="20"/>
          <w:lang w:eastAsia="zh-CN"/>
        </w:rPr>
        <w:t>. In one slot, when a UE'</w:t>
      </w:r>
      <w:r w:rsidR="002C4345">
        <w:rPr>
          <w:rFonts w:eastAsia="SimSun"/>
          <w:sz w:val="20"/>
          <w:lang w:eastAsia="zh-CN"/>
        </w:rPr>
        <w:t>s</w:t>
      </w:r>
      <w:r w:rsidRPr="001E1E6F">
        <w:rPr>
          <w:rFonts w:eastAsia="SimSun"/>
          <w:sz w:val="20"/>
          <w:lang w:eastAsia="zh-CN"/>
        </w:rPr>
        <w:t xml:space="preserve"> PUSCH and PUCCH are to be transmitted simultaneously, </w:t>
      </w:r>
      <w:r w:rsidR="002C4345">
        <w:rPr>
          <w:rFonts w:eastAsia="SimSun"/>
          <w:sz w:val="20"/>
          <w:lang w:eastAsia="zh-CN"/>
        </w:rPr>
        <w:t xml:space="preserve">then </w:t>
      </w:r>
      <w:r w:rsidRPr="001E1E6F">
        <w:rPr>
          <w:rFonts w:eastAsia="SimSun"/>
          <w:sz w:val="20"/>
          <w:lang w:eastAsia="zh-CN"/>
        </w:rPr>
        <w:t>at least one PUCCH candidate resource</w:t>
      </w:r>
      <w:r w:rsidR="00667336">
        <w:rPr>
          <w:rFonts w:eastAsia="SimSun" w:hint="eastAsia"/>
          <w:sz w:val="20"/>
          <w:lang w:eastAsia="zh-CN"/>
        </w:rPr>
        <w:t xml:space="preserve"> of the U</w:t>
      </w:r>
      <w:r w:rsidR="008C13B3">
        <w:rPr>
          <w:rFonts w:eastAsia="SimSun" w:hint="eastAsia"/>
          <w:sz w:val="20"/>
          <w:lang w:eastAsia="zh-CN"/>
        </w:rPr>
        <w:t>E</w:t>
      </w:r>
      <w:r w:rsidRPr="001E1E6F">
        <w:rPr>
          <w:rFonts w:eastAsia="SimSun"/>
          <w:sz w:val="20"/>
          <w:lang w:eastAsia="zh-CN"/>
        </w:rPr>
        <w:t xml:space="preserve"> is located within </w:t>
      </w:r>
      <w:r w:rsidR="00471F0A">
        <w:rPr>
          <w:rFonts w:eastAsia="SimSun"/>
          <w:sz w:val="20"/>
          <w:lang w:eastAsia="zh-CN"/>
        </w:rPr>
        <w:t>the</w:t>
      </w:r>
      <w:r w:rsidRPr="001E1E6F">
        <w:rPr>
          <w:rFonts w:eastAsia="SimSun"/>
          <w:sz w:val="20"/>
          <w:lang w:eastAsia="zh-CN"/>
        </w:rPr>
        <w:t xml:space="preserve"> frequency domain </w:t>
      </w:r>
      <w:r w:rsidR="002C4345">
        <w:rPr>
          <w:rFonts w:eastAsia="SimSun"/>
          <w:sz w:val="20"/>
          <w:lang w:eastAsia="zh-CN"/>
        </w:rPr>
        <w:t>for</w:t>
      </w:r>
      <w:r w:rsidRPr="001E1E6F">
        <w:rPr>
          <w:rFonts w:eastAsia="SimSun"/>
          <w:sz w:val="20"/>
          <w:lang w:eastAsia="zh-CN"/>
        </w:rPr>
        <w:t xml:space="preserve"> the PUSCH/PDSCH</w:t>
      </w:r>
      <w:r w:rsidR="002C4345">
        <w:rPr>
          <w:rFonts w:eastAsia="SimSun"/>
          <w:sz w:val="20"/>
          <w:lang w:eastAsia="zh-CN"/>
        </w:rPr>
        <w:t>.</w:t>
      </w:r>
      <w:r w:rsidRPr="001E1E6F">
        <w:rPr>
          <w:rFonts w:eastAsia="SimSun"/>
          <w:sz w:val="20"/>
          <w:lang w:eastAsia="zh-CN"/>
        </w:rPr>
        <w:t xml:space="preserve"> </w:t>
      </w:r>
      <w:r w:rsidR="002C4345">
        <w:rPr>
          <w:rFonts w:eastAsia="SimSun"/>
          <w:sz w:val="20"/>
          <w:lang w:eastAsia="zh-CN"/>
        </w:rPr>
        <w:t>T</w:t>
      </w:r>
      <w:r w:rsidRPr="001E1E6F">
        <w:rPr>
          <w:rFonts w:eastAsia="SimSun"/>
          <w:sz w:val="20"/>
          <w:lang w:eastAsia="zh-CN"/>
        </w:rPr>
        <w:t xml:space="preserve">he other candidate PUCCH frequency resources are configured through higher layer </w:t>
      </w:r>
      <w:r w:rsidR="00471F0A" w:rsidRPr="001E1E6F">
        <w:rPr>
          <w:rFonts w:eastAsia="SimSun"/>
          <w:sz w:val="20"/>
          <w:lang w:eastAsia="zh-CN"/>
        </w:rPr>
        <w:t>signalling</w:t>
      </w:r>
      <w:r w:rsidRPr="001E1E6F">
        <w:rPr>
          <w:rFonts w:eastAsia="SimSun"/>
          <w:sz w:val="20"/>
          <w:lang w:eastAsia="zh-CN"/>
        </w:rPr>
        <w:t xml:space="preserve">. It is assumed that </w:t>
      </w:r>
      <w:r w:rsidR="00B61ACF">
        <w:rPr>
          <w:rFonts w:eastAsia="SimSun"/>
          <w:sz w:val="20"/>
          <w:lang w:eastAsia="zh-CN"/>
        </w:rPr>
        <w:t xml:space="preserve">in total </w:t>
      </w:r>
      <w:r w:rsidRPr="001E1E6F">
        <w:rPr>
          <w:rFonts w:eastAsia="SimSun"/>
          <w:sz w:val="20"/>
          <w:lang w:eastAsia="zh-CN"/>
        </w:rPr>
        <w:t>4 candidate</w:t>
      </w:r>
      <w:r w:rsidR="00D9346D">
        <w:rPr>
          <w:rFonts w:eastAsia="SimSun"/>
          <w:sz w:val="20"/>
          <w:lang w:eastAsia="zh-CN"/>
        </w:rPr>
        <w:t>s for</w:t>
      </w:r>
      <w:r w:rsidRPr="001E1E6F">
        <w:rPr>
          <w:rFonts w:eastAsia="SimSun"/>
          <w:sz w:val="20"/>
          <w:lang w:eastAsia="zh-CN"/>
        </w:rPr>
        <w:t xml:space="preserve"> PUCCH resources are contained in a</w:t>
      </w:r>
      <w:r w:rsidR="00B61ACF">
        <w:rPr>
          <w:rFonts w:eastAsia="SimSun"/>
          <w:sz w:val="20"/>
          <w:lang w:eastAsia="zh-CN"/>
        </w:rPr>
        <w:t xml:space="preserve"> </w:t>
      </w:r>
      <w:r w:rsidRPr="001E1E6F">
        <w:rPr>
          <w:rFonts w:eastAsia="SimSun"/>
          <w:sz w:val="20"/>
          <w:lang w:eastAsia="zh-CN"/>
        </w:rPr>
        <w:t>configured</w:t>
      </w:r>
      <w:r w:rsidR="00B61ACF">
        <w:rPr>
          <w:rFonts w:eastAsia="SimSun"/>
          <w:sz w:val="20"/>
          <w:lang w:eastAsia="zh-CN"/>
        </w:rPr>
        <w:t xml:space="preserve"> set</w:t>
      </w:r>
      <w:r w:rsidRPr="001E1E6F">
        <w:rPr>
          <w:rFonts w:eastAsia="SimSun"/>
          <w:sz w:val="20"/>
          <w:lang w:eastAsia="zh-CN"/>
        </w:rPr>
        <w:t xml:space="preserve"> for the UE in a semi-static state. The base station always configures 3 candidate PUCCH resources for the UE through higher layer signalling</w:t>
      </w:r>
      <w:r w:rsidR="00D9346D">
        <w:rPr>
          <w:rFonts w:eastAsia="SimSun"/>
          <w:sz w:val="20"/>
          <w:lang w:eastAsia="zh-CN"/>
        </w:rPr>
        <w:t xml:space="preserve"> and</w:t>
      </w:r>
      <w:r w:rsidRPr="001E1E6F">
        <w:rPr>
          <w:rFonts w:eastAsia="SimSun"/>
          <w:sz w:val="20"/>
          <w:lang w:eastAsia="zh-CN"/>
        </w:rPr>
        <w:t xml:space="preserve"> </w:t>
      </w:r>
      <w:r w:rsidR="00D9346D">
        <w:rPr>
          <w:rFonts w:eastAsia="SimSun"/>
          <w:sz w:val="20"/>
          <w:lang w:eastAsia="zh-CN"/>
        </w:rPr>
        <w:t xml:space="preserve">implicitly </w:t>
      </w:r>
      <w:r w:rsidR="002C4345">
        <w:rPr>
          <w:rFonts w:eastAsia="SimSun"/>
          <w:sz w:val="20"/>
          <w:lang w:eastAsia="zh-CN"/>
        </w:rPr>
        <w:t xml:space="preserve">assumes </w:t>
      </w:r>
      <w:r w:rsidRPr="001E1E6F">
        <w:rPr>
          <w:rFonts w:eastAsia="SimSun"/>
          <w:sz w:val="20"/>
          <w:lang w:eastAsia="zh-CN"/>
        </w:rPr>
        <w:t xml:space="preserve">that 1 candidate PUCCH resource </w:t>
      </w:r>
      <w:r w:rsidR="002C4345">
        <w:rPr>
          <w:rFonts w:eastAsia="SimSun"/>
          <w:sz w:val="20"/>
          <w:lang w:eastAsia="zh-CN"/>
        </w:rPr>
        <w:t>is</w:t>
      </w:r>
      <w:r w:rsidRPr="001E1E6F">
        <w:rPr>
          <w:rFonts w:eastAsia="SimSun"/>
          <w:sz w:val="20"/>
          <w:lang w:eastAsia="zh-CN"/>
        </w:rPr>
        <w:t xml:space="preserve"> located within the frequency domain of the PUSCH / PDSCH of the UE.</w:t>
      </w:r>
      <w:r w:rsidR="00CA3DAF" w:rsidRPr="00CA3DAF">
        <w:t xml:space="preserve"> </w:t>
      </w:r>
      <w:r w:rsidR="00CA3DAF" w:rsidRPr="00CA3DAF">
        <w:rPr>
          <w:rFonts w:eastAsia="SimSun"/>
          <w:sz w:val="20"/>
          <w:lang w:eastAsia="zh-CN"/>
        </w:rPr>
        <w:t xml:space="preserve">Then, physical layer </w:t>
      </w:r>
      <w:r w:rsidR="00471F0A" w:rsidRPr="00CA3DAF">
        <w:rPr>
          <w:rFonts w:eastAsia="SimSun"/>
          <w:sz w:val="20"/>
          <w:lang w:eastAsia="zh-CN"/>
        </w:rPr>
        <w:t>signalling</w:t>
      </w:r>
      <w:r w:rsidR="00CA3DAF" w:rsidRPr="00CA3DAF">
        <w:rPr>
          <w:rFonts w:eastAsia="SimSun"/>
          <w:sz w:val="20"/>
          <w:lang w:eastAsia="zh-CN"/>
        </w:rPr>
        <w:t xml:space="preserve"> </w:t>
      </w:r>
      <w:r w:rsidR="00D9346D">
        <w:rPr>
          <w:rFonts w:eastAsia="SimSun"/>
          <w:sz w:val="20"/>
          <w:lang w:eastAsia="zh-CN"/>
        </w:rPr>
        <w:t>is</w:t>
      </w:r>
      <w:r w:rsidR="00CA3DAF" w:rsidRPr="00CA3DAF">
        <w:rPr>
          <w:rFonts w:eastAsia="SimSun"/>
          <w:sz w:val="20"/>
          <w:lang w:eastAsia="zh-CN"/>
        </w:rPr>
        <w:t xml:space="preserve"> </w:t>
      </w:r>
      <w:r w:rsidR="00CA3DAF">
        <w:rPr>
          <w:rFonts w:eastAsia="SimSun" w:hint="eastAsia"/>
          <w:sz w:val="20"/>
          <w:lang w:eastAsia="zh-CN"/>
        </w:rPr>
        <w:t>used</w:t>
      </w:r>
      <w:r w:rsidR="00CA3DAF" w:rsidRPr="00CA3DAF">
        <w:rPr>
          <w:rFonts w:eastAsia="SimSun"/>
          <w:sz w:val="20"/>
          <w:lang w:eastAsia="zh-CN"/>
        </w:rPr>
        <w:t xml:space="preserve"> to indicate the specific PUCCH resource </w:t>
      </w:r>
      <w:r w:rsidR="00D9346D">
        <w:rPr>
          <w:rFonts w:eastAsia="SimSun"/>
          <w:sz w:val="20"/>
          <w:lang w:eastAsia="zh-CN"/>
        </w:rPr>
        <w:t xml:space="preserve">to be used out of the set from the four </w:t>
      </w:r>
      <w:r w:rsidR="00CA3DAF" w:rsidRPr="00CA3DAF">
        <w:rPr>
          <w:rFonts w:eastAsia="SimSun"/>
          <w:sz w:val="20"/>
          <w:lang w:eastAsia="zh-CN"/>
        </w:rPr>
        <w:t>PUCCH candidate resources.</w:t>
      </w:r>
    </w:p>
    <w:p w:rsidR="00562D80" w:rsidRDefault="00D00DC4" w:rsidP="00163073">
      <w:pPr>
        <w:pStyle w:val="B1"/>
        <w:spacing w:after="120" w:line="240" w:lineRule="exact"/>
        <w:ind w:left="0" w:firstLine="0"/>
        <w:rPr>
          <w:rFonts w:eastAsiaTheme="minorEastAsia"/>
          <w:sz w:val="20"/>
          <w:lang w:eastAsia="zh-CN"/>
        </w:rPr>
      </w:pPr>
      <w:bookmarkStart w:id="5" w:name="OLE_LINK67"/>
      <w:bookmarkStart w:id="6" w:name="OLE_LINK68"/>
      <w:r>
        <w:rPr>
          <w:rFonts w:eastAsia="SimSun" w:hint="eastAsia"/>
          <w:sz w:val="20"/>
          <w:lang w:eastAsia="zh-CN"/>
        </w:rPr>
        <w:t>I</w:t>
      </w:r>
      <w:r w:rsidR="001E1E6F" w:rsidRPr="001E1E6F">
        <w:rPr>
          <w:rFonts w:eastAsia="SimSun"/>
          <w:sz w:val="20"/>
          <w:lang w:eastAsia="zh-CN"/>
        </w:rPr>
        <w:t xml:space="preserve">n most cases, </w:t>
      </w:r>
      <w:r w:rsidR="00FA7C1B">
        <w:rPr>
          <w:rFonts w:eastAsiaTheme="minorEastAsia" w:hint="eastAsia"/>
          <w:sz w:val="20"/>
          <w:lang w:eastAsia="zh-CN"/>
        </w:rPr>
        <w:t xml:space="preserve">the </w:t>
      </w:r>
      <w:r w:rsidR="00FA7C1B" w:rsidRPr="00F43058">
        <w:rPr>
          <w:rFonts w:eastAsiaTheme="minorEastAsia"/>
          <w:sz w:val="20"/>
          <w:lang w:eastAsia="zh-CN"/>
        </w:rPr>
        <w:t xml:space="preserve">specific PUCCH resources </w:t>
      </w:r>
      <w:r w:rsidR="00FA7C1B">
        <w:rPr>
          <w:rFonts w:eastAsiaTheme="minorEastAsia" w:hint="eastAsia"/>
          <w:sz w:val="20"/>
          <w:lang w:eastAsia="zh-CN"/>
        </w:rPr>
        <w:t>of</w:t>
      </w:r>
      <w:r w:rsidR="00FA7C1B" w:rsidRPr="00586DF8">
        <w:rPr>
          <w:rFonts w:eastAsiaTheme="minorEastAsia"/>
          <w:sz w:val="20"/>
          <w:lang w:eastAsia="zh-CN"/>
        </w:rPr>
        <w:t xml:space="preserve"> </w:t>
      </w:r>
      <w:r w:rsidR="00FA7C1B" w:rsidRPr="00F43058">
        <w:rPr>
          <w:rFonts w:eastAsiaTheme="minorEastAsia"/>
          <w:sz w:val="20"/>
          <w:lang w:eastAsia="zh-CN"/>
        </w:rPr>
        <w:t xml:space="preserve">different UEs do not collide </w:t>
      </w:r>
      <w:r w:rsidR="00FA7C1B">
        <w:rPr>
          <w:rFonts w:eastAsia="SimSun"/>
          <w:sz w:val="20"/>
          <w:lang w:eastAsia="zh-CN"/>
        </w:rPr>
        <w:t>with each other</w:t>
      </w:r>
      <w:r w:rsidR="00FA7C1B" w:rsidRPr="00F43058">
        <w:rPr>
          <w:rFonts w:eastAsiaTheme="minorEastAsia"/>
          <w:sz w:val="20"/>
          <w:lang w:eastAsia="zh-CN"/>
        </w:rPr>
        <w:t xml:space="preserve"> </w:t>
      </w:r>
      <w:r w:rsidR="00471F0A">
        <w:rPr>
          <w:rFonts w:eastAsiaTheme="minorEastAsia"/>
          <w:sz w:val="20"/>
          <w:lang w:eastAsia="zh-CN"/>
        </w:rPr>
        <w:t>when</w:t>
      </w:r>
      <w:r w:rsidR="00FA7C1B" w:rsidRPr="00F43058">
        <w:rPr>
          <w:rFonts w:eastAsiaTheme="minorEastAsia"/>
          <w:sz w:val="20"/>
          <w:lang w:eastAsia="zh-CN"/>
        </w:rPr>
        <w:t xml:space="preserve"> the PUCCH candidate resource within the </w:t>
      </w:r>
      <w:r w:rsidR="00FA7C1B">
        <w:rPr>
          <w:rFonts w:eastAsiaTheme="minorEastAsia" w:hint="eastAsia"/>
          <w:sz w:val="20"/>
          <w:lang w:eastAsia="zh-CN"/>
        </w:rPr>
        <w:t>UE</w:t>
      </w:r>
      <w:r w:rsidR="00FA7C1B">
        <w:rPr>
          <w:rFonts w:eastAsiaTheme="minorEastAsia"/>
          <w:sz w:val="20"/>
          <w:lang w:eastAsia="zh-CN"/>
        </w:rPr>
        <w:t>’</w:t>
      </w:r>
      <w:r w:rsidR="00FA7C1B">
        <w:rPr>
          <w:rFonts w:eastAsiaTheme="minorEastAsia" w:hint="eastAsia"/>
          <w:sz w:val="20"/>
          <w:lang w:eastAsia="zh-CN"/>
        </w:rPr>
        <w:t xml:space="preserve">s </w:t>
      </w:r>
      <w:r w:rsidR="00FA7C1B" w:rsidRPr="00F43058">
        <w:rPr>
          <w:rFonts w:eastAsiaTheme="minorEastAsia"/>
          <w:sz w:val="20"/>
          <w:lang w:eastAsia="zh-CN"/>
        </w:rPr>
        <w:t xml:space="preserve">PUSCH resources </w:t>
      </w:r>
      <w:r w:rsidR="00FA7C1B">
        <w:rPr>
          <w:rFonts w:eastAsiaTheme="minorEastAsia" w:hint="eastAsia"/>
          <w:sz w:val="20"/>
          <w:lang w:eastAsia="zh-CN"/>
        </w:rPr>
        <w:t>is</w:t>
      </w:r>
      <w:r w:rsidR="00FA7C1B" w:rsidRPr="00F43058">
        <w:rPr>
          <w:rFonts w:eastAsiaTheme="minorEastAsia"/>
          <w:sz w:val="20"/>
          <w:lang w:eastAsia="zh-CN"/>
        </w:rPr>
        <w:t xml:space="preserve"> </w:t>
      </w:r>
      <w:r w:rsidR="00471F0A">
        <w:rPr>
          <w:rFonts w:eastAsiaTheme="minorEastAsia"/>
          <w:sz w:val="20"/>
          <w:lang w:eastAsia="zh-CN"/>
        </w:rPr>
        <w:t>used</w:t>
      </w:r>
      <w:r w:rsidR="00FA7C1B" w:rsidRPr="00F43058">
        <w:rPr>
          <w:rFonts w:eastAsiaTheme="minorEastAsia"/>
          <w:sz w:val="20"/>
          <w:lang w:eastAsia="zh-CN"/>
        </w:rPr>
        <w:t>.</w:t>
      </w:r>
      <w:r w:rsidR="00FA7C1B" w:rsidRPr="00327179">
        <w:t xml:space="preserve"> </w:t>
      </w:r>
      <w:r w:rsidR="00FA7C1B" w:rsidRPr="00327179">
        <w:rPr>
          <w:rFonts w:eastAsiaTheme="minorEastAsia"/>
          <w:sz w:val="20"/>
          <w:lang w:eastAsia="zh-CN"/>
        </w:rPr>
        <w:t xml:space="preserve">However, for rare events </w:t>
      </w:r>
      <w:r w:rsidR="001E7567">
        <w:rPr>
          <w:rFonts w:eastAsiaTheme="minorEastAsia"/>
          <w:sz w:val="20"/>
          <w:lang w:eastAsia="zh-CN"/>
        </w:rPr>
        <w:t>that</w:t>
      </w:r>
      <w:r w:rsidR="00FA7C1B" w:rsidRPr="00327179">
        <w:rPr>
          <w:rFonts w:eastAsiaTheme="minorEastAsia"/>
          <w:sz w:val="20"/>
          <w:lang w:eastAsia="zh-CN"/>
        </w:rPr>
        <w:t xml:space="preserve"> it will </w:t>
      </w:r>
      <w:r w:rsidR="00FA7C1B">
        <w:rPr>
          <w:rFonts w:eastAsia="SimSun"/>
          <w:sz w:val="20"/>
          <w:lang w:eastAsia="zh-CN"/>
        </w:rPr>
        <w:t>happen</w:t>
      </w:r>
      <w:r w:rsidR="00FA7C1B" w:rsidRPr="00327179">
        <w:rPr>
          <w:rFonts w:eastAsiaTheme="minorEastAsia"/>
          <w:sz w:val="20"/>
          <w:lang w:eastAsia="zh-CN"/>
        </w:rPr>
        <w:t xml:space="preserve">, the base station can indicate </w:t>
      </w:r>
      <w:r w:rsidR="00471F0A">
        <w:rPr>
          <w:rFonts w:eastAsiaTheme="minorEastAsia"/>
          <w:sz w:val="20"/>
          <w:lang w:eastAsia="zh-CN"/>
        </w:rPr>
        <w:t xml:space="preserve">one of the </w:t>
      </w:r>
      <w:r w:rsidR="00FA7C1B" w:rsidRPr="00327179">
        <w:rPr>
          <w:rFonts w:eastAsiaTheme="minorEastAsia"/>
          <w:sz w:val="20"/>
          <w:lang w:eastAsia="zh-CN"/>
        </w:rPr>
        <w:t>other PUCCH candidate resources</w:t>
      </w:r>
      <w:r w:rsidR="00FA7C1B">
        <w:rPr>
          <w:rFonts w:eastAsiaTheme="minorEastAsia" w:hint="eastAsia"/>
          <w:sz w:val="20"/>
          <w:lang w:eastAsia="zh-CN"/>
        </w:rPr>
        <w:t xml:space="preserve"> (e.g., </w:t>
      </w:r>
      <w:r w:rsidR="00471F0A">
        <w:rPr>
          <w:rFonts w:eastAsiaTheme="minorEastAsia"/>
          <w:sz w:val="20"/>
          <w:lang w:eastAsia="zh-CN"/>
        </w:rPr>
        <w:t>outside</w:t>
      </w:r>
      <w:r w:rsidR="00FA7C1B" w:rsidRPr="00F43058">
        <w:rPr>
          <w:rFonts w:eastAsiaTheme="minorEastAsia"/>
          <w:sz w:val="20"/>
          <w:lang w:eastAsia="zh-CN"/>
        </w:rPr>
        <w:t xml:space="preserve"> the </w:t>
      </w:r>
      <w:r w:rsidR="00FA7C1B">
        <w:rPr>
          <w:rFonts w:eastAsiaTheme="minorEastAsia" w:hint="eastAsia"/>
          <w:sz w:val="20"/>
          <w:lang w:eastAsia="zh-CN"/>
        </w:rPr>
        <w:t>UE</w:t>
      </w:r>
      <w:r w:rsidR="00FA7C1B">
        <w:rPr>
          <w:rFonts w:eastAsiaTheme="minorEastAsia"/>
          <w:sz w:val="20"/>
          <w:lang w:eastAsia="zh-CN"/>
        </w:rPr>
        <w:t>’</w:t>
      </w:r>
      <w:r w:rsidR="00FA7C1B">
        <w:rPr>
          <w:rFonts w:eastAsiaTheme="minorEastAsia" w:hint="eastAsia"/>
          <w:sz w:val="20"/>
          <w:lang w:eastAsia="zh-CN"/>
        </w:rPr>
        <w:t xml:space="preserve">s </w:t>
      </w:r>
      <w:r w:rsidR="00FA7C1B" w:rsidRPr="00F43058">
        <w:rPr>
          <w:rFonts w:eastAsiaTheme="minorEastAsia"/>
          <w:sz w:val="20"/>
          <w:lang w:eastAsia="zh-CN"/>
        </w:rPr>
        <w:t>PUSCH resources</w:t>
      </w:r>
      <w:r w:rsidR="00FA7C1B">
        <w:rPr>
          <w:rFonts w:eastAsiaTheme="minorEastAsia" w:hint="eastAsia"/>
          <w:sz w:val="20"/>
          <w:lang w:eastAsia="zh-CN"/>
        </w:rPr>
        <w:t>)</w:t>
      </w:r>
      <w:r w:rsidR="00FA7C1B" w:rsidRPr="00327179">
        <w:rPr>
          <w:rFonts w:eastAsiaTheme="minorEastAsia"/>
          <w:sz w:val="20"/>
          <w:lang w:eastAsia="zh-CN"/>
        </w:rPr>
        <w:t xml:space="preserve"> by</w:t>
      </w:r>
      <w:r w:rsidR="00FA7C1B" w:rsidRPr="00327179">
        <w:t xml:space="preserve"> </w:t>
      </w:r>
      <w:r w:rsidR="00FA7C1B" w:rsidRPr="00327179">
        <w:rPr>
          <w:rFonts w:eastAsiaTheme="minorEastAsia"/>
          <w:sz w:val="20"/>
          <w:lang w:eastAsia="zh-CN"/>
        </w:rPr>
        <w:t xml:space="preserve">physical </w:t>
      </w:r>
      <w:r w:rsidR="00471F0A" w:rsidRPr="00327179">
        <w:rPr>
          <w:rFonts w:eastAsiaTheme="minorEastAsia"/>
          <w:sz w:val="20"/>
          <w:lang w:eastAsia="zh-CN"/>
        </w:rPr>
        <w:t>signalling</w:t>
      </w:r>
      <w:r w:rsidR="00FA7C1B" w:rsidRPr="00327179">
        <w:rPr>
          <w:rFonts w:eastAsiaTheme="minorEastAsia"/>
          <w:sz w:val="20"/>
          <w:lang w:eastAsia="zh-CN"/>
        </w:rPr>
        <w:t>.</w:t>
      </w:r>
    </w:p>
    <w:bookmarkEnd w:id="5"/>
    <w:bookmarkEnd w:id="6"/>
    <w:p w:rsidR="00BE1284" w:rsidRDefault="00AE54D4">
      <w:pPr>
        <w:jc w:val="center"/>
        <w:rPr>
          <w:rFonts w:eastAsiaTheme="minorEastAsia"/>
          <w:lang w:eastAsia="zh-CN"/>
        </w:rPr>
      </w:pPr>
      <w:r>
        <w:object w:dxaOrig="6725" w:dyaOrig="7097">
          <v:shape id="_x0000_i1027" type="#_x0000_t75" style="width:216.6pt;height:229.25pt" o:ole="">
            <v:imagedata r:id="rId13" o:title=""/>
          </v:shape>
          <o:OLEObject Type="Embed" ProgID="Visio.Drawing.11" ShapeID="_x0000_i1027" DrawAspect="Content" ObjectID="_1555336221" r:id="rId14"/>
        </w:object>
      </w:r>
    </w:p>
    <w:p w:rsidR="00BE1284" w:rsidRDefault="00AE54D4">
      <w:pPr>
        <w:jc w:val="center"/>
        <w:rPr>
          <w:rFonts w:eastAsiaTheme="minorEastAsia"/>
          <w:sz w:val="20"/>
          <w:lang w:eastAsia="zh-CN"/>
        </w:rPr>
      </w:pPr>
      <w:r w:rsidRPr="00AF1E45">
        <w:rPr>
          <w:rFonts w:eastAsiaTheme="minorEastAsia" w:hint="eastAsia"/>
          <w:sz w:val="20"/>
          <w:lang w:eastAsia="zh-CN"/>
        </w:rPr>
        <w:t xml:space="preserve">Figure </w:t>
      </w:r>
      <w:r w:rsidR="002E4AB0" w:rsidRPr="00AF1E45">
        <w:rPr>
          <w:rFonts w:eastAsiaTheme="minorEastAsia" w:hint="eastAsia"/>
          <w:sz w:val="20"/>
          <w:lang w:eastAsia="zh-CN"/>
        </w:rPr>
        <w:t>4</w:t>
      </w:r>
      <w:r w:rsidR="009A3E42" w:rsidRPr="00AF1E45">
        <w:rPr>
          <w:rFonts w:eastAsiaTheme="minorEastAsia" w:hint="eastAsia"/>
          <w:sz w:val="20"/>
          <w:lang w:eastAsia="zh-CN"/>
        </w:rPr>
        <w:t xml:space="preserve"> </w:t>
      </w:r>
      <w:r w:rsidR="002C4345" w:rsidRPr="00AF1E45">
        <w:rPr>
          <w:rFonts w:eastAsiaTheme="minorEastAsia"/>
          <w:sz w:val="20"/>
          <w:lang w:eastAsia="zh-CN"/>
        </w:rPr>
        <w:t>-</w:t>
      </w:r>
      <w:r w:rsidR="002C4345">
        <w:rPr>
          <w:rFonts w:eastAsiaTheme="minorEastAsia"/>
          <w:lang w:eastAsia="zh-CN"/>
        </w:rPr>
        <w:t xml:space="preserve"> </w:t>
      </w:r>
      <w:r w:rsidR="0084241D">
        <w:rPr>
          <w:rFonts w:eastAsia="SimSun"/>
          <w:sz w:val="20"/>
          <w:lang w:eastAsia="zh-CN"/>
        </w:rPr>
        <w:t>E</w:t>
      </w:r>
      <w:r w:rsidRPr="00AE54D4">
        <w:rPr>
          <w:rFonts w:eastAsia="SimSun"/>
          <w:sz w:val="20"/>
          <w:lang w:eastAsia="zh-CN"/>
        </w:rPr>
        <w:t xml:space="preserve">xample </w:t>
      </w:r>
      <w:r>
        <w:rPr>
          <w:rFonts w:eastAsia="SimSun" w:hint="eastAsia"/>
          <w:sz w:val="20"/>
          <w:lang w:eastAsia="zh-CN"/>
        </w:rPr>
        <w:t>for</w:t>
      </w:r>
      <w:r w:rsidRPr="00AE54D4">
        <w:rPr>
          <w:rFonts w:eastAsia="SimSun"/>
          <w:sz w:val="20"/>
          <w:lang w:eastAsia="zh-CN"/>
        </w:rPr>
        <w:t xml:space="preserve"> </w:t>
      </w:r>
      <w:r w:rsidRPr="00EE7A44">
        <w:rPr>
          <w:rFonts w:eastAsia="SimSun"/>
          <w:sz w:val="20"/>
          <w:lang w:eastAsia="zh-CN"/>
        </w:rPr>
        <w:t>enhanced ARI mechanism</w:t>
      </w:r>
    </w:p>
    <w:p w:rsidR="00030545" w:rsidRDefault="00DE358C" w:rsidP="00163073">
      <w:pPr>
        <w:pStyle w:val="B1"/>
        <w:spacing w:after="120" w:line="240" w:lineRule="exact"/>
        <w:ind w:left="0" w:firstLine="0"/>
        <w:rPr>
          <w:rFonts w:eastAsia="SimSun"/>
          <w:sz w:val="20"/>
          <w:lang w:eastAsia="zh-CN"/>
        </w:rPr>
      </w:pPr>
      <w:r>
        <w:rPr>
          <w:rFonts w:eastAsia="SimSun"/>
          <w:sz w:val="20"/>
          <w:lang w:eastAsia="zh-CN"/>
        </w:rPr>
        <w:t>T</w:t>
      </w:r>
      <w:r w:rsidR="001E1E6F" w:rsidRPr="001E1E6F">
        <w:rPr>
          <w:rFonts w:eastAsia="SimSun"/>
          <w:sz w:val="20"/>
          <w:lang w:eastAsia="zh-CN"/>
        </w:rPr>
        <w:t xml:space="preserve">he enhanced ARI mechanism (dynamic + semi-static method) can promptly adjust at least one PUCCH candidate frequency resource </w:t>
      </w:r>
      <w:r>
        <w:rPr>
          <w:rFonts w:eastAsia="SimSun"/>
          <w:sz w:val="20"/>
          <w:lang w:eastAsia="zh-CN"/>
        </w:rPr>
        <w:t xml:space="preserve">to </w:t>
      </w:r>
      <w:r w:rsidR="001E1E6F" w:rsidRPr="001E1E6F">
        <w:rPr>
          <w:rFonts w:eastAsia="SimSun"/>
          <w:sz w:val="20"/>
          <w:lang w:eastAsia="zh-CN"/>
        </w:rPr>
        <w:t>immediately follow the channel quality. Therefore, it can make full use of channel quality to transmit PUCCH.</w:t>
      </w:r>
    </w:p>
    <w:p w:rsidR="00465AFF" w:rsidRPr="001D5AB9" w:rsidRDefault="00465AFF" w:rsidP="00465AFF">
      <w:pPr>
        <w:pStyle w:val="B1"/>
        <w:spacing w:after="120" w:line="240" w:lineRule="exact"/>
        <w:ind w:left="0" w:firstLine="0"/>
        <w:rPr>
          <w:rFonts w:eastAsia="SimSun"/>
          <w:sz w:val="20"/>
          <w:lang w:eastAsia="zh-CN"/>
        </w:rPr>
      </w:pPr>
      <w:r w:rsidRPr="001E1E6F">
        <w:rPr>
          <w:rFonts w:eastAsia="SimSun"/>
          <w:sz w:val="20"/>
          <w:lang w:eastAsia="zh-CN"/>
        </w:rPr>
        <w:t xml:space="preserve">In some </w:t>
      </w:r>
      <w:r w:rsidRPr="001D5AB9">
        <w:rPr>
          <w:rFonts w:eastAsia="SimSun"/>
          <w:sz w:val="20"/>
          <w:lang w:eastAsia="zh-CN"/>
        </w:rPr>
        <w:t>well-known</w:t>
      </w:r>
      <w:r>
        <w:rPr>
          <w:rFonts w:eastAsia="SimSun" w:hint="eastAsia"/>
          <w:sz w:val="20"/>
          <w:lang w:eastAsia="zh-CN"/>
        </w:rPr>
        <w:t xml:space="preserve"> </w:t>
      </w:r>
      <w:r w:rsidRPr="001E1E6F">
        <w:rPr>
          <w:rFonts w:eastAsia="SimSun"/>
          <w:sz w:val="20"/>
          <w:lang w:eastAsia="zh-CN"/>
        </w:rPr>
        <w:t xml:space="preserve">cases, the frequency resources of the PUSCH are allocated through the interference coordination </w:t>
      </w:r>
      <w:r>
        <w:rPr>
          <w:rFonts w:eastAsia="SimSun"/>
          <w:sz w:val="20"/>
          <w:lang w:eastAsia="zh-CN"/>
        </w:rPr>
        <w:t xml:space="preserve">between </w:t>
      </w:r>
      <w:r w:rsidR="00DE358C" w:rsidRPr="001E1E6F">
        <w:rPr>
          <w:rFonts w:eastAsia="SimSun"/>
          <w:sz w:val="20"/>
          <w:lang w:eastAsia="zh-CN"/>
        </w:rPr>
        <w:t>neighbouring</w:t>
      </w:r>
      <w:r w:rsidRPr="001E1E6F">
        <w:rPr>
          <w:rFonts w:eastAsia="SimSun"/>
          <w:sz w:val="20"/>
          <w:lang w:eastAsia="zh-CN"/>
        </w:rPr>
        <w:t xml:space="preserve"> cells. </w:t>
      </w:r>
      <w:r w:rsidR="00E11874">
        <w:rPr>
          <w:rFonts w:eastAsia="SimSun"/>
          <w:sz w:val="20"/>
          <w:lang w:eastAsia="zh-CN"/>
        </w:rPr>
        <w:t>I</w:t>
      </w:r>
      <w:r w:rsidR="00E11874">
        <w:rPr>
          <w:rFonts w:eastAsia="SimSun" w:hint="eastAsia"/>
          <w:sz w:val="20"/>
          <w:lang w:eastAsia="zh-CN"/>
        </w:rPr>
        <w:t>f t</w:t>
      </w:r>
      <w:r w:rsidR="00C02CED">
        <w:rPr>
          <w:rFonts w:eastAsia="SimSun" w:hint="eastAsia"/>
          <w:sz w:val="20"/>
          <w:lang w:eastAsia="zh-CN"/>
        </w:rPr>
        <w:t xml:space="preserve">he </w:t>
      </w:r>
      <w:r w:rsidR="00C02CED" w:rsidRPr="001E1E6F">
        <w:rPr>
          <w:rFonts w:eastAsia="SimSun"/>
          <w:sz w:val="20"/>
          <w:lang w:eastAsia="zh-CN"/>
        </w:rPr>
        <w:t>enhanced ARI mechanism</w:t>
      </w:r>
      <w:r w:rsidR="00E11874">
        <w:rPr>
          <w:rFonts w:eastAsia="SimSun" w:hint="eastAsia"/>
          <w:sz w:val="20"/>
          <w:lang w:eastAsia="zh-CN"/>
        </w:rPr>
        <w:t xml:space="preserve"> is used, </w:t>
      </w:r>
      <w:r w:rsidR="00E11874" w:rsidRPr="00CA3DAF">
        <w:rPr>
          <w:rFonts w:eastAsia="SimSun"/>
          <w:sz w:val="20"/>
          <w:lang w:eastAsia="zh-CN"/>
        </w:rPr>
        <w:t>the specific PUCCH resources for the UE</w:t>
      </w:r>
      <w:r w:rsidRPr="001E1E6F">
        <w:rPr>
          <w:rFonts w:eastAsia="SimSun"/>
          <w:sz w:val="20"/>
          <w:lang w:eastAsia="zh-CN"/>
        </w:rPr>
        <w:t xml:space="preserve"> </w:t>
      </w:r>
      <w:r>
        <w:rPr>
          <w:rFonts w:eastAsia="SimSun"/>
          <w:sz w:val="20"/>
          <w:lang w:eastAsia="zh-CN"/>
        </w:rPr>
        <w:t>are</w:t>
      </w:r>
      <w:r w:rsidRPr="001E1E6F">
        <w:rPr>
          <w:rFonts w:eastAsia="SimSun"/>
          <w:sz w:val="20"/>
          <w:lang w:eastAsia="zh-CN"/>
        </w:rPr>
        <w:t xml:space="preserve"> dynamically adjusted to coincide with the PUSCH frequency resource</w:t>
      </w:r>
      <w:r w:rsidR="00E11874">
        <w:rPr>
          <w:rFonts w:eastAsia="SimSun" w:hint="eastAsia"/>
          <w:sz w:val="20"/>
          <w:lang w:eastAsia="zh-CN"/>
        </w:rPr>
        <w:t>s</w:t>
      </w:r>
      <w:r w:rsidRPr="001E1E6F">
        <w:rPr>
          <w:rFonts w:eastAsia="SimSun"/>
          <w:sz w:val="20"/>
          <w:lang w:eastAsia="zh-CN"/>
        </w:rPr>
        <w:t xml:space="preserve">, </w:t>
      </w:r>
      <w:r w:rsidR="001E7567">
        <w:rPr>
          <w:rFonts w:eastAsia="SimSun"/>
          <w:sz w:val="20"/>
          <w:lang w:eastAsia="zh-CN"/>
        </w:rPr>
        <w:t>and then</w:t>
      </w:r>
      <w:r w:rsidR="00DE358C">
        <w:rPr>
          <w:rFonts w:eastAsia="SimSun"/>
          <w:sz w:val="20"/>
          <w:lang w:eastAsia="zh-CN"/>
        </w:rPr>
        <w:t xml:space="preserve"> </w:t>
      </w:r>
      <w:r w:rsidRPr="001E1E6F">
        <w:rPr>
          <w:rFonts w:eastAsia="SimSun"/>
          <w:sz w:val="20"/>
          <w:lang w:eastAsia="zh-CN"/>
        </w:rPr>
        <w:t>the interference of the other cells to the PUCCH can also be simultaneously reduced.</w:t>
      </w:r>
    </w:p>
    <w:p w:rsidR="00163073" w:rsidRPr="00603FBE"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Obviously, dynamic frequency resource allocation </w:t>
      </w:r>
      <w:r w:rsidR="00C863D5">
        <w:rPr>
          <w:rFonts w:eastAsia="SimSun"/>
          <w:sz w:val="20"/>
          <w:lang w:eastAsia="zh-CN"/>
        </w:rPr>
        <w:t>and</w:t>
      </w:r>
      <w:r w:rsidRPr="001E1E6F">
        <w:rPr>
          <w:rFonts w:eastAsia="SimSun"/>
          <w:sz w:val="20"/>
          <w:lang w:eastAsia="zh-CN"/>
        </w:rPr>
        <w:t xml:space="preserve"> </w:t>
      </w:r>
      <w:r w:rsidR="00C863D5">
        <w:rPr>
          <w:rFonts w:eastAsia="SimSun"/>
          <w:sz w:val="20"/>
          <w:lang w:eastAsia="zh-CN"/>
        </w:rPr>
        <w:t xml:space="preserve">the </w:t>
      </w:r>
      <w:r w:rsidRPr="001E1E6F">
        <w:rPr>
          <w:rFonts w:eastAsia="SimSun"/>
          <w:sz w:val="20"/>
          <w:lang w:eastAsia="zh-CN"/>
        </w:rPr>
        <w:t xml:space="preserve">enhanced ARI mechanism can be used simultaneously </w:t>
      </w:r>
      <w:r w:rsidR="00C863D5">
        <w:rPr>
          <w:rFonts w:eastAsia="SimSun"/>
          <w:sz w:val="20"/>
          <w:lang w:eastAsia="zh-CN"/>
        </w:rPr>
        <w:t>for</w:t>
      </w:r>
      <w:r w:rsidRPr="001E1E6F">
        <w:rPr>
          <w:rFonts w:eastAsia="SimSun"/>
          <w:sz w:val="20"/>
          <w:lang w:eastAsia="zh-CN"/>
        </w:rPr>
        <w:t xml:space="preserve"> long / short PUCCHs.</w:t>
      </w:r>
    </w:p>
    <w:p w:rsidR="000B3340" w:rsidRDefault="00603FBE" w:rsidP="00603FBE">
      <w:pPr>
        <w:snapToGrid w:val="0"/>
        <w:rPr>
          <w:b/>
          <w:i/>
          <w:sz w:val="20"/>
        </w:rPr>
      </w:pPr>
      <w:r w:rsidRPr="000B3340">
        <w:rPr>
          <w:b/>
          <w:i/>
          <w:sz w:val="20"/>
          <w:u w:val="single"/>
        </w:rPr>
        <w:t xml:space="preserve">Proposal </w:t>
      </w:r>
      <w:r w:rsidR="001E1E6F" w:rsidRPr="000B3340">
        <w:rPr>
          <w:b/>
          <w:i/>
          <w:sz w:val="20"/>
          <w:u w:val="single"/>
        </w:rPr>
        <w:t>4</w:t>
      </w:r>
      <w:r w:rsidRPr="000B3340">
        <w:rPr>
          <w:b/>
          <w:i/>
          <w:sz w:val="20"/>
          <w:u w:val="single"/>
        </w:rPr>
        <w:t>:</w:t>
      </w:r>
      <w:r w:rsidRPr="00432B29">
        <w:rPr>
          <w:b/>
          <w:i/>
          <w:sz w:val="20"/>
        </w:rPr>
        <w:t xml:space="preserve"> </w:t>
      </w:r>
    </w:p>
    <w:p w:rsidR="00141674" w:rsidRPr="00141674" w:rsidRDefault="00141674" w:rsidP="00603FBE">
      <w:pPr>
        <w:snapToGrid w:val="0"/>
        <w:rPr>
          <w:b/>
          <w:i/>
          <w:sz w:val="20"/>
        </w:rPr>
      </w:pPr>
      <w:r w:rsidRPr="00141674">
        <w:rPr>
          <w:b/>
          <w:i/>
          <w:sz w:val="20"/>
        </w:rPr>
        <w:t>Enhanced AR</w:t>
      </w:r>
      <w:r w:rsidR="00C863D5">
        <w:rPr>
          <w:b/>
          <w:i/>
          <w:sz w:val="20"/>
        </w:rPr>
        <w:t>I</w:t>
      </w:r>
      <w:r w:rsidRPr="00141674">
        <w:rPr>
          <w:b/>
          <w:i/>
          <w:sz w:val="20"/>
        </w:rPr>
        <w:t xml:space="preserve"> mechanisms can be considered for PUCCH frequency resource allocation.</w:t>
      </w:r>
    </w:p>
    <w:p w:rsidR="00BE1284" w:rsidRDefault="001E1E6F">
      <w:pPr>
        <w:pStyle w:val="af3"/>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w:t>
      </w:r>
      <w:r w:rsidR="00AF1E45" w:rsidRPr="001E1E6F">
        <w:rPr>
          <w:rFonts w:ascii="Times New Roman" w:eastAsia="Times New Roman" w:hAnsi="Times New Roman" w:cs="Times New Roman"/>
          <w:b/>
          <w:i/>
          <w:sz w:val="20"/>
          <w:szCs w:val="20"/>
          <w:lang w:val="en-GB" w:eastAsia="en-US"/>
        </w:rPr>
        <w:t>signalling</w:t>
      </w:r>
      <w:r w:rsidRPr="001E1E6F">
        <w:rPr>
          <w:rFonts w:ascii="Times New Roman" w:eastAsia="Times New Roman" w:hAnsi="Times New Roman" w:cs="Times New Roman"/>
          <w:b/>
          <w:i/>
          <w:sz w:val="20"/>
          <w:szCs w:val="20"/>
          <w:lang w:val="en-GB" w:eastAsia="en-US"/>
        </w:rPr>
        <w:t xml:space="preserve">. </w:t>
      </w:r>
    </w:p>
    <w:p w:rsidR="00603FBE" w:rsidRPr="00603FBE" w:rsidRDefault="00603FBE">
      <w:pPr>
        <w:pStyle w:val="B1"/>
        <w:spacing w:after="120" w:line="240" w:lineRule="exact"/>
        <w:ind w:left="0" w:firstLine="0"/>
        <w:rPr>
          <w:rFonts w:eastAsiaTheme="minorEastAsia"/>
          <w:sz w:val="20"/>
          <w:lang w:eastAsia="zh-CN"/>
        </w:rPr>
      </w:pPr>
    </w:p>
    <w:p w:rsidR="00BE1284" w:rsidRDefault="001E1E6F">
      <w:pPr>
        <w:pStyle w:val="3"/>
        <w:rPr>
          <w:rFonts w:ascii="Arial" w:eastAsia="SimSun" w:hAnsi="Arial"/>
          <w:szCs w:val="24"/>
          <w:lang w:eastAsia="zh-CN"/>
        </w:rPr>
      </w:pPr>
      <w:r w:rsidRPr="001E1E6F">
        <w:rPr>
          <w:rFonts w:ascii="Arial" w:eastAsia="SimSun" w:hAnsi="Arial"/>
          <w:bCs w:val="0"/>
          <w:szCs w:val="24"/>
          <w:lang w:eastAsia="zh-CN"/>
        </w:rPr>
        <w:t>PUCCH resource allocation for PUCCH-only UEs without PUSCH</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For UEs</w:t>
      </w:r>
      <w:r w:rsidR="00657A5A">
        <w:rPr>
          <w:rFonts w:eastAsia="SimSun"/>
          <w:sz w:val="20"/>
          <w:lang w:eastAsia="zh-CN"/>
        </w:rPr>
        <w:t xml:space="preserve"> without PUSCH</w:t>
      </w:r>
      <w:r w:rsidRPr="001E1E6F">
        <w:rPr>
          <w:rFonts w:eastAsia="SimSun"/>
          <w:sz w:val="20"/>
          <w:lang w:eastAsia="zh-CN"/>
        </w:rPr>
        <w:t>, the PUCCH (regardless of long/short PUCCH) frequency resources should be concentrated on both sides of the</w:t>
      </w:r>
      <w:r w:rsidR="00454B62">
        <w:rPr>
          <w:rFonts w:eastAsia="SimSun" w:hint="eastAsia"/>
          <w:sz w:val="20"/>
          <w:lang w:eastAsia="zh-CN"/>
        </w:rPr>
        <w:t xml:space="preserve"> system</w:t>
      </w:r>
      <w:r w:rsidRPr="001E1E6F">
        <w:rPr>
          <w:rFonts w:eastAsia="SimSun"/>
          <w:sz w:val="20"/>
          <w:lang w:eastAsia="zh-CN"/>
        </w:rPr>
        <w:t xml:space="preserve"> </w:t>
      </w:r>
      <w:r w:rsidR="00454B62" w:rsidRPr="00454B62">
        <w:rPr>
          <w:rFonts w:eastAsia="SimSun"/>
          <w:sz w:val="20"/>
          <w:lang w:eastAsia="zh-CN"/>
        </w:rPr>
        <w:t>bandwidth</w:t>
      </w:r>
      <w:r w:rsidRPr="001E1E6F">
        <w:rPr>
          <w:rFonts w:eastAsia="SimSun"/>
          <w:sz w:val="20"/>
          <w:lang w:eastAsia="zh-CN"/>
        </w:rPr>
        <w:t xml:space="preserve"> (or </w:t>
      </w:r>
      <w:r w:rsidR="00657A5A">
        <w:rPr>
          <w:rFonts w:eastAsia="SimSun"/>
          <w:sz w:val="20"/>
          <w:lang w:eastAsia="zh-CN"/>
        </w:rPr>
        <w:t xml:space="preserve">on </w:t>
      </w:r>
      <w:r w:rsidRPr="001E1E6F">
        <w:rPr>
          <w:rFonts w:eastAsia="SimSun"/>
          <w:sz w:val="20"/>
          <w:lang w:eastAsia="zh-CN"/>
        </w:rPr>
        <w:t xml:space="preserve">both sides of the uplink </w:t>
      </w:r>
      <w:r w:rsidR="00454B62">
        <w:rPr>
          <w:rFonts w:eastAsia="SimSun" w:hint="eastAsia"/>
          <w:sz w:val="20"/>
          <w:lang w:eastAsia="zh-CN"/>
        </w:rPr>
        <w:t>sub</w:t>
      </w:r>
      <w:r w:rsidR="00DE358C">
        <w:rPr>
          <w:rFonts w:eastAsia="SimSun"/>
          <w:sz w:val="20"/>
          <w:lang w:eastAsia="zh-CN"/>
        </w:rPr>
        <w:t>-</w:t>
      </w:r>
      <w:r w:rsidR="00454B62">
        <w:rPr>
          <w:rFonts w:eastAsia="SimSun" w:hint="eastAsia"/>
          <w:sz w:val="20"/>
          <w:lang w:eastAsia="zh-CN"/>
        </w:rPr>
        <w:t xml:space="preserve">band </w:t>
      </w:r>
      <w:r w:rsidRPr="001E1E6F">
        <w:rPr>
          <w:rFonts w:eastAsia="SimSun"/>
          <w:sz w:val="20"/>
          <w:lang w:eastAsia="zh-CN"/>
        </w:rPr>
        <w:t xml:space="preserve">allocated </w:t>
      </w:r>
      <w:r w:rsidR="00657A5A">
        <w:rPr>
          <w:rFonts w:eastAsia="SimSun"/>
          <w:sz w:val="20"/>
          <w:lang w:eastAsia="zh-CN"/>
        </w:rPr>
        <w:t>to</w:t>
      </w:r>
      <w:r w:rsidRPr="001E1E6F">
        <w:rPr>
          <w:rFonts w:eastAsia="SimSun"/>
          <w:sz w:val="20"/>
          <w:lang w:eastAsia="zh-CN"/>
        </w:rPr>
        <w:t xml:space="preserve"> the UE), similar to LTE. In this way, the PUCCH transmission can obtain the frequency hopping gain.</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For these UEs, it is sufficient to use only a semi-static PUCCH frequency resource allocation mechanism. For example, one PUCCH resource is configured as a PUCCH-only UE by higher layer </w:t>
      </w:r>
      <w:r w:rsidR="00AF1E45" w:rsidRPr="001E1E6F">
        <w:rPr>
          <w:rFonts w:eastAsia="SimSun"/>
          <w:sz w:val="20"/>
          <w:lang w:eastAsia="zh-CN"/>
        </w:rPr>
        <w:t>signalling</w:t>
      </w:r>
      <w:r w:rsidRPr="001E1E6F">
        <w:rPr>
          <w:rFonts w:eastAsia="SimSun"/>
          <w:sz w:val="20"/>
          <w:lang w:eastAsia="zh-CN"/>
        </w:rPr>
        <w:t>.</w:t>
      </w:r>
    </w:p>
    <w:p w:rsidR="007226DD" w:rsidRDefault="001E1E6F">
      <w:pPr>
        <w:pStyle w:val="B1"/>
        <w:spacing w:after="120" w:line="240" w:lineRule="exact"/>
        <w:ind w:left="0" w:firstLine="0"/>
        <w:rPr>
          <w:rFonts w:eastAsia="SimSun"/>
          <w:sz w:val="20"/>
          <w:lang w:eastAsia="zh-CN"/>
        </w:rPr>
      </w:pPr>
      <w:r w:rsidRPr="001E1E6F">
        <w:rPr>
          <w:rFonts w:eastAsia="SimSun"/>
          <w:sz w:val="20"/>
          <w:lang w:eastAsia="zh-CN"/>
        </w:rPr>
        <w:t>Additionally, for these UEs, an enhanced ARI mechanism or the above-mentioned existing ARI mechanism can also be used, if specific PUCCH frequency resources are indicated via the DCI for downlink grant.</w:t>
      </w:r>
    </w:p>
    <w:p w:rsidR="00BE1284" w:rsidRDefault="001E1E6F">
      <w:pPr>
        <w:pStyle w:val="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rPr>
      </w:pPr>
      <w:r w:rsidRPr="001E1E6F">
        <w:rPr>
          <w:b/>
          <w:bCs w:val="0"/>
          <w:iCs w:val="0"/>
          <w:sz w:val="24"/>
          <w:szCs w:val="24"/>
          <w:lang w:val="en-GB"/>
        </w:rPr>
        <w:lastRenderedPageBreak/>
        <w:t>PUCCH resource in time domain</w:t>
      </w:r>
    </w:p>
    <w:p w:rsidR="00BE1284" w:rsidRDefault="00DE358C">
      <w:pPr>
        <w:pStyle w:val="B1"/>
        <w:spacing w:after="120" w:line="240" w:lineRule="exact"/>
        <w:ind w:left="0" w:firstLine="0"/>
        <w:rPr>
          <w:rFonts w:eastAsia="SimSun"/>
          <w:sz w:val="20"/>
          <w:lang w:eastAsia="zh-CN"/>
        </w:rPr>
      </w:pPr>
      <w:r>
        <w:rPr>
          <w:rFonts w:eastAsia="SimSun"/>
          <w:sz w:val="20"/>
          <w:lang w:eastAsia="zh-CN"/>
        </w:rPr>
        <w:t>In t</w:t>
      </w:r>
      <w:r w:rsidR="001E1E6F" w:rsidRPr="001E1E6F">
        <w:rPr>
          <w:rFonts w:eastAsia="SimSun"/>
          <w:sz w:val="20"/>
          <w:lang w:eastAsia="zh-CN"/>
        </w:rPr>
        <w:t xml:space="preserve">he following </w:t>
      </w:r>
      <w:r w:rsidR="004D30FE">
        <w:rPr>
          <w:rFonts w:eastAsia="SimSun"/>
          <w:sz w:val="20"/>
          <w:lang w:eastAsia="zh-CN"/>
        </w:rPr>
        <w:t xml:space="preserve">some time domain properties of the PUCCH are discussed. </w:t>
      </w:r>
    </w:p>
    <w:p w:rsidR="00C51525" w:rsidRPr="004F7BA3" w:rsidRDefault="00930C92">
      <w:pPr>
        <w:rPr>
          <w:rFonts w:eastAsia="SimSun"/>
          <w:b/>
          <w:sz w:val="20"/>
          <w:u w:val="single"/>
          <w:lang w:eastAsia="zh-CN"/>
        </w:rPr>
      </w:pPr>
      <w:r w:rsidRPr="00930C92">
        <w:rPr>
          <w:rFonts w:eastAsia="SimSun"/>
          <w:b/>
          <w:sz w:val="20"/>
          <w:u w:val="single"/>
          <w:lang w:eastAsia="zh-CN"/>
        </w:rPr>
        <w:t>PUCCH time domain resource indication</w:t>
      </w:r>
    </w:p>
    <w:p w:rsidR="00B67902" w:rsidRPr="00B67902" w:rsidRDefault="00B67902">
      <w:pPr>
        <w:pStyle w:val="B1"/>
        <w:spacing w:after="120" w:line="240" w:lineRule="exact"/>
        <w:ind w:left="0" w:firstLine="0"/>
        <w:rPr>
          <w:rFonts w:eastAsia="SimSun"/>
          <w:sz w:val="20"/>
          <w:lang w:eastAsia="zh-CN"/>
        </w:rPr>
      </w:pPr>
      <w:r w:rsidRPr="00B67902">
        <w:rPr>
          <w:rFonts w:eastAsia="SimSun"/>
          <w:sz w:val="20"/>
          <w:lang w:eastAsia="zh-CN"/>
        </w:rPr>
        <w:t>In NR, it was agreed</w:t>
      </w:r>
      <w:r w:rsidRPr="00B67902">
        <w:rPr>
          <w:rFonts w:eastAsia="SimSun" w:hint="eastAsia"/>
          <w:sz w:val="20"/>
          <w:lang w:eastAsia="zh-CN"/>
        </w:rPr>
        <w:t xml:space="preserve"> t</w:t>
      </w:r>
      <w:r w:rsidRPr="00B67902">
        <w:rPr>
          <w:rFonts w:eastAsia="SimSun"/>
          <w:sz w:val="20"/>
          <w:lang w:eastAsia="zh-CN"/>
        </w:rPr>
        <w:t>he downlink grant information and the corresponding downlink data may not be the same slot.</w:t>
      </w:r>
    </w:p>
    <w:p w:rsidR="00C51525" w:rsidRDefault="006F7595">
      <w:pPr>
        <w:pStyle w:val="B1"/>
        <w:spacing w:after="120" w:line="240" w:lineRule="exact"/>
        <w:ind w:left="0" w:firstLine="0"/>
        <w:rPr>
          <w:rFonts w:eastAsia="SimSun"/>
          <w:sz w:val="20"/>
          <w:lang w:eastAsia="zh-CN"/>
        </w:rPr>
      </w:pPr>
      <w:r w:rsidRPr="006F7595">
        <w:rPr>
          <w:rFonts w:eastAsia="SimSun"/>
          <w:sz w:val="20"/>
          <w:lang w:eastAsia="zh-CN"/>
        </w:rPr>
        <w:t xml:space="preserve">The slot where the PUCCH </w:t>
      </w:r>
      <w:r w:rsidR="009D3416">
        <w:rPr>
          <w:rFonts w:eastAsia="SimSun"/>
          <w:sz w:val="20"/>
          <w:lang w:eastAsia="zh-CN"/>
        </w:rPr>
        <w:t xml:space="preserve">for a UE </w:t>
      </w:r>
      <w:r w:rsidRPr="006F7595">
        <w:rPr>
          <w:rFonts w:eastAsia="SimSun"/>
          <w:sz w:val="20"/>
          <w:lang w:eastAsia="zh-CN"/>
        </w:rPr>
        <w:t>is located can be indicated in the downlink grant information</w:t>
      </w:r>
      <w:r w:rsidR="009D3416">
        <w:rPr>
          <w:rFonts w:eastAsia="SimSun"/>
          <w:sz w:val="20"/>
          <w:lang w:eastAsia="zh-CN"/>
        </w:rPr>
        <w:t xml:space="preserve"> with a signalled offset relatively to the </w:t>
      </w:r>
      <w:r w:rsidR="00D5305F" w:rsidRPr="00B67902">
        <w:rPr>
          <w:rFonts w:eastAsia="SimSun" w:hint="eastAsia"/>
          <w:sz w:val="20"/>
          <w:lang w:eastAsia="zh-CN"/>
        </w:rPr>
        <w:t xml:space="preserve">slot where the downlink data was </w:t>
      </w:r>
      <w:r w:rsidR="008035F6" w:rsidRPr="00B67902">
        <w:rPr>
          <w:rFonts w:eastAsia="SimSun"/>
          <w:sz w:val="20"/>
          <w:lang w:eastAsia="zh-CN"/>
        </w:rPr>
        <w:t>transmitted</w:t>
      </w:r>
      <w:r w:rsidR="00291429">
        <w:rPr>
          <w:rFonts w:eastAsia="SimSun"/>
          <w:sz w:val="20"/>
          <w:lang w:eastAsia="zh-CN"/>
        </w:rPr>
        <w:t>.</w:t>
      </w:r>
      <w:r w:rsidR="008035F6" w:rsidRPr="00B67902">
        <w:rPr>
          <w:rFonts w:eastAsia="SimSun" w:hint="eastAsia"/>
          <w:sz w:val="20"/>
          <w:lang w:eastAsia="zh-CN"/>
        </w:rPr>
        <w:t xml:space="preserve"> </w:t>
      </w:r>
      <w:r w:rsidR="00D5305F" w:rsidRPr="00D5305F">
        <w:rPr>
          <w:rFonts w:eastAsia="SimSun"/>
          <w:sz w:val="20"/>
          <w:lang w:eastAsia="zh-CN"/>
        </w:rPr>
        <w:t xml:space="preserve">An example is shown in </w:t>
      </w:r>
      <w:r w:rsidR="00D5305F" w:rsidRPr="00B67902">
        <w:rPr>
          <w:rFonts w:eastAsia="SimSun" w:hint="eastAsia"/>
          <w:sz w:val="20"/>
          <w:lang w:eastAsia="zh-CN"/>
        </w:rPr>
        <w:t>f</w:t>
      </w:r>
      <w:r w:rsidR="00D5305F" w:rsidRPr="00D5305F">
        <w:rPr>
          <w:rFonts w:eastAsia="SimSun"/>
          <w:sz w:val="20"/>
          <w:lang w:eastAsia="zh-CN"/>
        </w:rPr>
        <w:t>ig</w:t>
      </w:r>
      <w:r w:rsidR="00D5305F" w:rsidRPr="00B67902">
        <w:rPr>
          <w:rFonts w:eastAsia="SimSun" w:hint="eastAsia"/>
          <w:sz w:val="20"/>
          <w:lang w:eastAsia="zh-CN"/>
        </w:rPr>
        <w:t>ure 5</w:t>
      </w:r>
      <w:r w:rsidR="00D5305F" w:rsidRPr="00D5305F">
        <w:rPr>
          <w:rFonts w:eastAsia="SimSun"/>
          <w:sz w:val="20"/>
          <w:lang w:eastAsia="zh-CN"/>
        </w:rPr>
        <w:t>.</w:t>
      </w:r>
      <w:r w:rsidR="00D5305F" w:rsidRPr="00B67902">
        <w:rPr>
          <w:rFonts w:eastAsia="SimSun" w:hint="eastAsia"/>
          <w:sz w:val="20"/>
          <w:lang w:eastAsia="zh-CN"/>
        </w:rPr>
        <w:t xml:space="preserve"> T</w:t>
      </w:r>
      <w:r w:rsidRPr="006F7595">
        <w:rPr>
          <w:rFonts w:eastAsia="SimSun"/>
          <w:sz w:val="20"/>
          <w:lang w:eastAsia="zh-CN"/>
        </w:rPr>
        <w:t xml:space="preserve">he downlink grant information is sent at slot n-k, and the downlink data is transmitted at slot n, and the HARQ ACK corresponding to the downlink data is transmitted at slot </w:t>
      </w:r>
      <w:r w:rsidR="00291429">
        <w:rPr>
          <w:rFonts w:eastAsia="SimSun"/>
          <w:sz w:val="20"/>
          <w:lang w:eastAsia="zh-CN"/>
        </w:rPr>
        <w:t>“</w:t>
      </w:r>
      <w:r w:rsidRPr="006F7595">
        <w:rPr>
          <w:rFonts w:eastAsia="SimSun"/>
          <w:sz w:val="20"/>
          <w:lang w:eastAsia="zh-CN"/>
        </w:rPr>
        <w:t>n + offset</w:t>
      </w:r>
      <w:r w:rsidR="00291429">
        <w:rPr>
          <w:rFonts w:eastAsia="SimSun"/>
          <w:sz w:val="20"/>
          <w:lang w:eastAsia="zh-CN"/>
        </w:rPr>
        <w:t>”</w:t>
      </w:r>
      <w:r w:rsidRPr="006F7595">
        <w:rPr>
          <w:rFonts w:eastAsia="SimSun"/>
          <w:sz w:val="20"/>
          <w:lang w:eastAsia="zh-CN"/>
        </w:rPr>
        <w:t>.</w:t>
      </w:r>
      <w:r w:rsidR="00264EDB" w:rsidRPr="00B67902">
        <w:rPr>
          <w:rFonts w:eastAsia="SimSun" w:hint="eastAsia"/>
          <w:sz w:val="20"/>
          <w:lang w:eastAsia="zh-CN"/>
        </w:rPr>
        <w:t xml:space="preserve"> </w:t>
      </w:r>
      <w:r w:rsidR="00291429">
        <w:rPr>
          <w:rFonts w:eastAsia="SimSun"/>
          <w:sz w:val="20"/>
          <w:lang w:eastAsia="zh-CN"/>
        </w:rPr>
        <w:t>The value of k</w:t>
      </w:r>
      <w:r w:rsidR="006C2C71" w:rsidRPr="006C2C71">
        <w:rPr>
          <w:rFonts w:eastAsia="SimSun"/>
          <w:sz w:val="20"/>
          <w:lang w:eastAsia="zh-CN"/>
        </w:rPr>
        <w:t xml:space="preserve"> and </w:t>
      </w:r>
      <w:r w:rsidR="00291429">
        <w:rPr>
          <w:rFonts w:eastAsia="SimSun"/>
          <w:sz w:val="20"/>
          <w:lang w:eastAsia="zh-CN"/>
        </w:rPr>
        <w:t xml:space="preserve">the </w:t>
      </w:r>
      <w:r w:rsidR="007D6441" w:rsidRPr="006F7595">
        <w:rPr>
          <w:rFonts w:eastAsia="SimSun"/>
          <w:sz w:val="20"/>
          <w:lang w:eastAsia="zh-CN"/>
        </w:rPr>
        <w:t>offset</w:t>
      </w:r>
      <w:r w:rsidR="00291429">
        <w:rPr>
          <w:rFonts w:eastAsia="SimSun"/>
          <w:sz w:val="20"/>
          <w:lang w:eastAsia="zh-CN"/>
        </w:rPr>
        <w:t xml:space="preserve"> are</w:t>
      </w:r>
      <w:r w:rsidR="007D6441" w:rsidRPr="007D6441">
        <w:rPr>
          <w:rFonts w:eastAsia="SimSun"/>
          <w:sz w:val="20"/>
          <w:lang w:eastAsia="zh-CN"/>
        </w:rPr>
        <w:t xml:space="preserve"> greater than or equal to zero</w:t>
      </w:r>
      <w:r w:rsidRPr="006F7595">
        <w:rPr>
          <w:rFonts w:eastAsia="SimSun"/>
          <w:sz w:val="20"/>
          <w:lang w:eastAsia="zh-CN"/>
        </w:rPr>
        <w:t>.</w:t>
      </w:r>
      <w:r w:rsidR="006C2C71" w:rsidRPr="006C2C71">
        <w:rPr>
          <w:rFonts w:eastAsia="SimSun"/>
          <w:sz w:val="20"/>
          <w:lang w:eastAsia="zh-CN"/>
        </w:rPr>
        <w:t xml:space="preserve"> </w:t>
      </w:r>
      <w:r w:rsidR="003D6BAA" w:rsidRPr="003D6BAA">
        <w:rPr>
          <w:rFonts w:eastAsia="SimSun"/>
          <w:sz w:val="20"/>
          <w:lang w:eastAsia="zh-CN"/>
        </w:rPr>
        <w:t xml:space="preserve">When k and </w:t>
      </w:r>
      <w:r w:rsidR="00291429">
        <w:rPr>
          <w:rFonts w:eastAsia="SimSun"/>
          <w:sz w:val="20"/>
          <w:lang w:eastAsia="zh-CN"/>
        </w:rPr>
        <w:t xml:space="preserve">the </w:t>
      </w:r>
      <w:r w:rsidR="003D6BAA" w:rsidRPr="003D6BAA">
        <w:rPr>
          <w:rFonts w:eastAsia="SimSun"/>
          <w:sz w:val="20"/>
          <w:lang w:eastAsia="zh-CN"/>
        </w:rPr>
        <w:t xml:space="preserve">offset are equal to 0, it is </w:t>
      </w:r>
      <w:r w:rsidR="00291429">
        <w:rPr>
          <w:rFonts w:eastAsia="SimSun"/>
          <w:sz w:val="20"/>
          <w:lang w:eastAsia="zh-CN"/>
        </w:rPr>
        <w:t xml:space="preserve">the structure of </w:t>
      </w:r>
      <w:r w:rsidR="003D6BAA" w:rsidRPr="003D6BAA">
        <w:rPr>
          <w:rFonts w:eastAsia="SimSun"/>
          <w:sz w:val="20"/>
          <w:lang w:eastAsia="zh-CN"/>
        </w:rPr>
        <w:t>a t</w:t>
      </w:r>
      <w:r w:rsidR="00291429">
        <w:rPr>
          <w:rFonts w:eastAsia="SimSun"/>
          <w:sz w:val="20"/>
          <w:lang w:eastAsia="zh-CN"/>
        </w:rPr>
        <w:t xml:space="preserve">ypical self-contained </w:t>
      </w:r>
      <w:r w:rsidR="003D6BAA" w:rsidRPr="003D6BAA">
        <w:rPr>
          <w:rFonts w:eastAsia="SimSun"/>
          <w:sz w:val="20"/>
          <w:lang w:eastAsia="zh-CN"/>
        </w:rPr>
        <w:t>slot.</w:t>
      </w:r>
    </w:p>
    <w:p w:rsidR="00C51525" w:rsidRPr="00B67902" w:rsidRDefault="006F7595">
      <w:pPr>
        <w:pStyle w:val="B1"/>
        <w:spacing w:after="120" w:line="240" w:lineRule="exact"/>
        <w:ind w:left="0" w:firstLine="0"/>
        <w:rPr>
          <w:rFonts w:eastAsia="SimSun"/>
          <w:sz w:val="20"/>
          <w:lang w:eastAsia="zh-CN"/>
        </w:rPr>
      </w:pPr>
      <w:r w:rsidRPr="006F7595">
        <w:rPr>
          <w:rFonts w:eastAsia="SimSun"/>
          <w:sz w:val="20"/>
          <w:lang w:eastAsia="zh-CN"/>
        </w:rPr>
        <w:t xml:space="preserve">In slot </w:t>
      </w:r>
      <w:r w:rsidR="00291429">
        <w:rPr>
          <w:rFonts w:eastAsia="SimSun"/>
          <w:sz w:val="20"/>
          <w:lang w:eastAsia="zh-CN"/>
        </w:rPr>
        <w:t>“</w:t>
      </w:r>
      <w:r w:rsidRPr="006F7595">
        <w:rPr>
          <w:rFonts w:eastAsia="SimSun"/>
          <w:sz w:val="20"/>
          <w:lang w:eastAsia="zh-CN"/>
        </w:rPr>
        <w:t>n + offset</w:t>
      </w:r>
      <w:r w:rsidR="00291429">
        <w:rPr>
          <w:rFonts w:eastAsia="SimSun"/>
          <w:sz w:val="20"/>
          <w:lang w:eastAsia="zh-CN"/>
        </w:rPr>
        <w:t>”</w:t>
      </w:r>
      <w:r w:rsidRPr="006F7595">
        <w:rPr>
          <w:rFonts w:eastAsia="SimSun"/>
          <w:sz w:val="20"/>
          <w:lang w:eastAsia="zh-CN"/>
        </w:rPr>
        <w:t xml:space="preserve">, the specific symbols for PUCCH are also indicated in the downlink grant information </w:t>
      </w:r>
      <w:r w:rsidR="006C2C71" w:rsidRPr="006C2C71">
        <w:rPr>
          <w:rFonts w:eastAsia="SimSun"/>
          <w:sz w:val="20"/>
          <w:lang w:eastAsia="zh-CN"/>
        </w:rPr>
        <w:t>from</w:t>
      </w:r>
      <w:r w:rsidRPr="006F7595">
        <w:rPr>
          <w:rFonts w:eastAsia="SimSun"/>
          <w:sz w:val="20"/>
          <w:lang w:eastAsia="zh-CN"/>
        </w:rPr>
        <w:t xml:space="preserve"> slot n-k.</w:t>
      </w:r>
    </w:p>
    <w:p w:rsidR="00B639DC" w:rsidRDefault="003D6BAA">
      <w:pPr>
        <w:jc w:val="center"/>
        <w:rPr>
          <w:rFonts w:eastAsiaTheme="minorEastAsia"/>
          <w:lang w:eastAsia="zh-CN"/>
        </w:rPr>
      </w:pPr>
      <w:r w:rsidRPr="003D6BAA">
        <w:object w:dxaOrig="6877" w:dyaOrig="1777">
          <v:shape id="_x0000_i1028" type="#_x0000_t75" style="width:343.85pt;height:88.7pt" o:ole="">
            <v:imagedata r:id="rId15" o:title=""/>
          </v:shape>
          <o:OLEObject Type="Embed" ProgID="Visio.Drawing.11" ShapeID="_x0000_i1028" DrawAspect="Content" ObjectID="_1555336222" r:id="rId16"/>
        </w:object>
      </w:r>
    </w:p>
    <w:p w:rsidR="00B639DC" w:rsidRDefault="003D6BAA">
      <w:pPr>
        <w:jc w:val="center"/>
        <w:rPr>
          <w:rFonts w:eastAsia="SimSun"/>
          <w:sz w:val="20"/>
        </w:rPr>
      </w:pPr>
      <w:r>
        <w:rPr>
          <w:rFonts w:eastAsia="SimSun"/>
          <w:sz w:val="20"/>
        </w:rPr>
        <w:t>Figure 5- E</w:t>
      </w:r>
      <w:r w:rsidRPr="001E1E6F">
        <w:rPr>
          <w:rFonts w:eastAsia="SimSun"/>
          <w:sz w:val="20"/>
        </w:rPr>
        <w:t xml:space="preserve">xample for </w:t>
      </w:r>
      <w:r w:rsidR="006C2C71" w:rsidRPr="006C2C71">
        <w:rPr>
          <w:rFonts w:eastAsia="SimSun"/>
          <w:sz w:val="20"/>
        </w:rPr>
        <w:t>PUCCH time domain resource indication</w:t>
      </w:r>
    </w:p>
    <w:p w:rsidR="00C32B83" w:rsidRPr="004F7BA3" w:rsidRDefault="006C2C71">
      <w:pPr>
        <w:rPr>
          <w:rFonts w:eastAsiaTheme="minorEastAsia"/>
          <w:b/>
          <w:sz w:val="20"/>
          <w:u w:val="single"/>
          <w:lang w:eastAsia="zh-CN"/>
        </w:rPr>
      </w:pPr>
      <w:r w:rsidRPr="006C2C71">
        <w:rPr>
          <w:rFonts w:eastAsia="SimSun"/>
          <w:b/>
          <w:sz w:val="20"/>
          <w:u w:val="single"/>
          <w:lang w:eastAsia="zh-CN"/>
        </w:rPr>
        <w:t xml:space="preserve">TDM of short PUCCH </w:t>
      </w:r>
    </w:p>
    <w:p w:rsidR="00BE1284" w:rsidRDefault="00C32B83" w:rsidP="001E7567">
      <w:pPr>
        <w:spacing w:after="120" w:line="240" w:lineRule="exact"/>
        <w:rPr>
          <w:rFonts w:eastAsia="SimSun"/>
          <w:sz w:val="20"/>
        </w:rPr>
      </w:pPr>
      <w:r>
        <w:rPr>
          <w:rFonts w:eastAsia="SimSun"/>
          <w:sz w:val="20"/>
        </w:rPr>
        <w:t>As shown in</w:t>
      </w:r>
      <w:r w:rsidR="001E1E6F">
        <w:rPr>
          <w:rFonts w:eastAsia="SimSun"/>
          <w:sz w:val="20"/>
        </w:rPr>
        <w:t xml:space="preserve"> figure </w:t>
      </w:r>
      <w:r w:rsidR="003D6BAA">
        <w:rPr>
          <w:rFonts w:eastAsiaTheme="minorEastAsia" w:hint="eastAsia"/>
          <w:sz w:val="20"/>
          <w:lang w:eastAsia="zh-CN"/>
        </w:rPr>
        <w:t>6</w:t>
      </w:r>
      <w:r w:rsidR="001E1E6F">
        <w:rPr>
          <w:rFonts w:eastAsia="SimSun"/>
          <w:sz w:val="20"/>
        </w:rPr>
        <w:t xml:space="preserve">, if short PUCCHs of different UEs are time-division multiplexed and when several PUCCH candidate frequency resources are configured, the base station should </w:t>
      </w:r>
      <w:r>
        <w:rPr>
          <w:rFonts w:eastAsia="SimSun"/>
          <w:sz w:val="20"/>
        </w:rPr>
        <w:t>ensure that they are located on different symbols</w:t>
      </w:r>
      <w:r w:rsidR="00DE358C">
        <w:rPr>
          <w:rFonts w:eastAsia="SimSun"/>
          <w:sz w:val="20"/>
        </w:rPr>
        <w:t>.</w:t>
      </w:r>
      <w:r w:rsidR="001E1E6F" w:rsidRPr="001E1E6F">
        <w:rPr>
          <w:rFonts w:eastAsia="SimSun"/>
          <w:sz w:val="20"/>
        </w:rPr>
        <w:t xml:space="preserve"> It </w:t>
      </w:r>
      <w:r>
        <w:rPr>
          <w:rFonts w:eastAsia="SimSun"/>
          <w:sz w:val="20"/>
        </w:rPr>
        <w:t xml:space="preserve">also </w:t>
      </w:r>
      <w:r w:rsidR="001E1E6F" w:rsidRPr="001E1E6F">
        <w:rPr>
          <w:rFonts w:eastAsia="SimSun"/>
          <w:sz w:val="20"/>
        </w:rPr>
        <w:t>would be advantageous to indicate the appropriate specific PUCCH (different symbols are used for different beam directions) symbol resources to the UE according to the beam direction requirements.</w:t>
      </w:r>
    </w:p>
    <w:p w:rsidR="00BE1284" w:rsidRDefault="000B2C40">
      <w:pPr>
        <w:snapToGrid w:val="0"/>
        <w:jc w:val="center"/>
        <w:rPr>
          <w:rFonts w:eastAsiaTheme="minorEastAsia"/>
          <w:lang w:eastAsia="zh-CN"/>
        </w:rPr>
      </w:pPr>
      <w:r>
        <w:object w:dxaOrig="5744" w:dyaOrig="4949">
          <v:shape id="_x0000_i1029" type="#_x0000_t75" style="width:229.25pt;height:197pt" o:ole="">
            <v:imagedata r:id="rId17" o:title=""/>
          </v:shape>
          <o:OLEObject Type="Embed" ProgID="Visio.Drawing.11" ShapeID="_x0000_i1029" DrawAspect="Content" ObjectID="_1555336223" r:id="rId18"/>
        </w:object>
      </w:r>
    </w:p>
    <w:p w:rsidR="00BE1284" w:rsidRDefault="0084241D">
      <w:pPr>
        <w:snapToGrid w:val="0"/>
        <w:jc w:val="center"/>
        <w:rPr>
          <w:rFonts w:eastAsia="SimSun"/>
          <w:sz w:val="20"/>
        </w:rPr>
      </w:pPr>
      <w:r>
        <w:rPr>
          <w:rFonts w:eastAsia="SimSun"/>
          <w:sz w:val="20"/>
        </w:rPr>
        <w:t xml:space="preserve">Figure </w:t>
      </w:r>
      <w:r w:rsidR="003D6BAA">
        <w:rPr>
          <w:rFonts w:eastAsiaTheme="minorEastAsia" w:hint="eastAsia"/>
          <w:sz w:val="20"/>
          <w:lang w:eastAsia="zh-CN"/>
        </w:rPr>
        <w:t>6</w:t>
      </w:r>
      <w:r w:rsidR="003D6BAA">
        <w:rPr>
          <w:rFonts w:eastAsia="SimSun"/>
          <w:sz w:val="20"/>
        </w:rPr>
        <w:t xml:space="preserve"> </w:t>
      </w:r>
      <w:r>
        <w:rPr>
          <w:rFonts w:eastAsia="SimSun"/>
          <w:sz w:val="20"/>
        </w:rPr>
        <w:t>- E</w:t>
      </w:r>
      <w:r w:rsidR="001E1E6F" w:rsidRPr="001E1E6F">
        <w:rPr>
          <w:rFonts w:eastAsia="SimSun"/>
          <w:sz w:val="20"/>
        </w:rPr>
        <w:t>xample for four PUCCH candidate frequency resources located at different symbols</w:t>
      </w:r>
    </w:p>
    <w:p w:rsidR="001E7567" w:rsidRDefault="001E7567">
      <w:pPr>
        <w:pStyle w:val="B1"/>
        <w:spacing w:after="120" w:line="240" w:lineRule="exact"/>
        <w:ind w:left="0" w:firstLine="0"/>
        <w:rPr>
          <w:rFonts w:eastAsiaTheme="minorEastAsia"/>
          <w:sz w:val="20"/>
          <w:lang w:eastAsia="zh-CN"/>
        </w:rPr>
      </w:pPr>
    </w:p>
    <w:p w:rsidR="00DE358C" w:rsidRDefault="00FD13C5">
      <w:pPr>
        <w:snapToGrid w:val="0"/>
        <w:rPr>
          <w:rFonts w:eastAsiaTheme="minorEastAsia"/>
          <w:b/>
          <w:i/>
          <w:sz w:val="20"/>
          <w:lang w:eastAsia="zh-CN"/>
        </w:rPr>
      </w:pPr>
      <w:r w:rsidRPr="00FD13C5">
        <w:rPr>
          <w:b/>
          <w:i/>
          <w:sz w:val="20"/>
          <w:u w:val="single"/>
        </w:rPr>
        <w:lastRenderedPageBreak/>
        <w:t>Proposal 5</w:t>
      </w:r>
      <w:r w:rsidR="00E61BC4" w:rsidRPr="00432B29">
        <w:rPr>
          <w:b/>
          <w:i/>
          <w:sz w:val="20"/>
        </w:rPr>
        <w:t>:</w:t>
      </w:r>
      <w:r w:rsidR="00F41A3D">
        <w:rPr>
          <w:rFonts w:eastAsiaTheme="minorEastAsia" w:hint="eastAsia"/>
          <w:b/>
          <w:i/>
          <w:sz w:val="20"/>
          <w:lang w:eastAsia="zh-CN"/>
        </w:rPr>
        <w:t xml:space="preserve"> </w:t>
      </w:r>
    </w:p>
    <w:p w:rsidR="00C51525" w:rsidRDefault="006F7595">
      <w:pPr>
        <w:snapToGrid w:val="0"/>
        <w:rPr>
          <w:b/>
          <w:i/>
          <w:sz w:val="20"/>
        </w:rPr>
      </w:pPr>
      <w:r w:rsidRPr="006F7595">
        <w:rPr>
          <w:b/>
          <w:i/>
          <w:sz w:val="20"/>
        </w:rPr>
        <w:t>PUCCH time domain resource indication:</w:t>
      </w:r>
    </w:p>
    <w:p w:rsidR="00C51525" w:rsidRDefault="006F7595">
      <w:pPr>
        <w:snapToGrid w:val="0"/>
        <w:rPr>
          <w:b/>
          <w:i/>
          <w:sz w:val="20"/>
        </w:rPr>
      </w:pPr>
      <w:r w:rsidRPr="006F7595">
        <w:rPr>
          <w:b/>
          <w:i/>
          <w:sz w:val="20"/>
        </w:rPr>
        <w:t>If the DCI for the downlink grant information is sent in slot n-k, and corresponding downlink data is transmitted in slot n, and the HARQ ACK corresponding to the downlink data is transmitted in slot n + offset.</w:t>
      </w:r>
      <w:r w:rsidR="006443BF">
        <w:rPr>
          <w:rFonts w:eastAsiaTheme="minorEastAsia" w:hint="eastAsia"/>
          <w:b/>
          <w:i/>
          <w:sz w:val="20"/>
          <w:lang w:eastAsia="zh-CN"/>
        </w:rPr>
        <w:t xml:space="preserve"> </w:t>
      </w:r>
      <w:r w:rsidRPr="006F7595">
        <w:rPr>
          <w:b/>
          <w:i/>
          <w:sz w:val="20"/>
        </w:rPr>
        <w:t>In slot n + offset, the specific symbols for PUCCH are also indicated in the downlink grant information from slot n-k</w:t>
      </w:r>
      <w:r w:rsidR="0090488C">
        <w:rPr>
          <w:b/>
          <w:i/>
          <w:sz w:val="20"/>
        </w:rPr>
        <w:t>,</w:t>
      </w:r>
      <w:r w:rsidR="006443BF" w:rsidRPr="006443BF">
        <w:rPr>
          <w:rFonts w:hint="eastAsia"/>
          <w:b/>
          <w:i/>
          <w:sz w:val="20"/>
        </w:rPr>
        <w:t xml:space="preserve"> </w:t>
      </w:r>
      <w:r w:rsidR="006443BF" w:rsidRPr="006443BF">
        <w:rPr>
          <w:b/>
          <w:i/>
          <w:sz w:val="20"/>
        </w:rPr>
        <w:t>k can be zero.</w:t>
      </w:r>
    </w:p>
    <w:p w:rsidR="00C51525" w:rsidRDefault="006F7595">
      <w:pPr>
        <w:snapToGrid w:val="0"/>
        <w:rPr>
          <w:b/>
          <w:i/>
          <w:sz w:val="20"/>
        </w:rPr>
      </w:pPr>
      <w:r w:rsidRPr="006F7595">
        <w:rPr>
          <w:b/>
          <w:i/>
          <w:sz w:val="20"/>
        </w:rPr>
        <w:t>If short PUCCHs of different UEs are time-division multiplexed and when several PUCCH candidate frequency resources are configured, the base station should configure several PUCCH candidate frequency resources on different symbols.</w:t>
      </w:r>
    </w:p>
    <w:p w:rsidR="00E61BC4" w:rsidRPr="00E61BC4" w:rsidRDefault="00E61BC4">
      <w:pPr>
        <w:pStyle w:val="B1"/>
        <w:spacing w:after="120" w:line="240" w:lineRule="exact"/>
        <w:ind w:left="0" w:firstLine="0"/>
        <w:rPr>
          <w:rFonts w:eastAsiaTheme="minorEastAsia"/>
          <w:sz w:val="20"/>
          <w:lang w:eastAsia="zh-CN"/>
        </w:rPr>
      </w:pPr>
    </w:p>
    <w:p w:rsidR="00E15A12" w:rsidRDefault="00E15A12" w:rsidP="007E6C38">
      <w:pPr>
        <w:pStyle w:val="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Default="008D0CAD" w:rsidP="008D0CAD">
      <w:pPr>
        <w:snapToGrid w:val="0"/>
        <w:rPr>
          <w:rFonts w:eastAsia="SimSun"/>
          <w:kern w:val="2"/>
          <w:sz w:val="20"/>
          <w:lang w:val="en-US" w:eastAsia="zh-CN"/>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9D3416" w:rsidRPr="00DE358C" w:rsidRDefault="009D3416" w:rsidP="009D3416">
      <w:pPr>
        <w:snapToGrid w:val="0"/>
        <w:rPr>
          <w:b/>
          <w:i/>
          <w:sz w:val="20"/>
          <w:u w:val="single"/>
        </w:rPr>
      </w:pPr>
      <w:r w:rsidRPr="00FD13C5">
        <w:rPr>
          <w:b/>
          <w:i/>
          <w:sz w:val="20"/>
          <w:u w:val="single"/>
        </w:rPr>
        <w:t xml:space="preserve">Proposal 1: </w:t>
      </w:r>
    </w:p>
    <w:p w:rsidR="009D3416" w:rsidRPr="00FC5616" w:rsidRDefault="009D3416" w:rsidP="009D3416">
      <w:pPr>
        <w:snapToGrid w:val="0"/>
        <w:rPr>
          <w:rFonts w:eastAsiaTheme="minorEastAsia"/>
          <w:b/>
          <w:i/>
          <w:sz w:val="20"/>
          <w:lang w:eastAsia="zh-CN"/>
        </w:rPr>
      </w:pPr>
      <w:r>
        <w:rPr>
          <w:b/>
          <w:i/>
          <w:sz w:val="20"/>
        </w:rPr>
        <w:t xml:space="preserve">In </w:t>
      </w:r>
      <w:r w:rsidRPr="00710403">
        <w:rPr>
          <w:b/>
          <w:i/>
          <w:sz w:val="20"/>
        </w:rPr>
        <w:t>NR,</w:t>
      </w:r>
      <w:r>
        <w:rPr>
          <w:b/>
          <w:i/>
          <w:sz w:val="20"/>
        </w:rPr>
        <w:t xml:space="preserve"> in order to enhance the performance of the short PUCCH,</w:t>
      </w:r>
      <w:r w:rsidRPr="00710403">
        <w:rPr>
          <w:b/>
          <w:i/>
          <w:sz w:val="20"/>
        </w:rPr>
        <w:t xml:space="preserve"> it should be studied how to use the PRB</w:t>
      </w:r>
      <w:r>
        <w:rPr>
          <w:b/>
          <w:i/>
          <w:sz w:val="20"/>
        </w:rPr>
        <w:t>(s)</w:t>
      </w:r>
      <w:r w:rsidRPr="00710403">
        <w:rPr>
          <w:b/>
          <w:i/>
          <w:sz w:val="20"/>
        </w:rPr>
        <w:t xml:space="preserve"> with a good channel quality </w:t>
      </w:r>
      <w:r>
        <w:rPr>
          <w:rFonts w:eastAsiaTheme="minorEastAsia" w:hint="eastAsia"/>
          <w:b/>
          <w:i/>
          <w:sz w:val="20"/>
          <w:lang w:eastAsia="zh-CN"/>
        </w:rPr>
        <w:t xml:space="preserve">at least </w:t>
      </w:r>
      <w:r>
        <w:rPr>
          <w:b/>
          <w:i/>
          <w:sz w:val="20"/>
        </w:rPr>
        <w:t xml:space="preserve">for PUCCH </w:t>
      </w:r>
      <w:r>
        <w:rPr>
          <w:rFonts w:eastAsiaTheme="minorEastAsia" w:hint="eastAsia"/>
          <w:b/>
          <w:i/>
          <w:sz w:val="20"/>
          <w:lang w:eastAsia="zh-CN"/>
        </w:rPr>
        <w:t>with ACK/NACK</w:t>
      </w:r>
      <w:r>
        <w:rPr>
          <w:b/>
          <w:i/>
          <w:sz w:val="20"/>
        </w:rPr>
        <w:t xml:space="preserve">. </w:t>
      </w:r>
    </w:p>
    <w:p w:rsidR="009D3416" w:rsidRPr="00DE358C" w:rsidRDefault="009D3416" w:rsidP="009D3416">
      <w:pPr>
        <w:snapToGrid w:val="0"/>
        <w:rPr>
          <w:b/>
          <w:i/>
          <w:sz w:val="20"/>
          <w:u w:val="single"/>
        </w:rPr>
      </w:pPr>
      <w:r w:rsidRPr="00FD13C5">
        <w:rPr>
          <w:b/>
          <w:i/>
          <w:sz w:val="20"/>
          <w:u w:val="single"/>
        </w:rPr>
        <w:t xml:space="preserve">Proposal </w:t>
      </w:r>
      <w:r w:rsidRPr="00FD13C5">
        <w:rPr>
          <w:rFonts w:eastAsiaTheme="minorEastAsia"/>
          <w:b/>
          <w:i/>
          <w:sz w:val="20"/>
          <w:u w:val="single"/>
          <w:lang w:eastAsia="zh-CN"/>
        </w:rPr>
        <w:t>2</w:t>
      </w:r>
      <w:r w:rsidRPr="00FD13C5">
        <w:rPr>
          <w:b/>
          <w:i/>
          <w:sz w:val="20"/>
          <w:u w:val="single"/>
        </w:rPr>
        <w:t xml:space="preserve">: </w:t>
      </w:r>
    </w:p>
    <w:p w:rsidR="009D3416" w:rsidRPr="00432B29" w:rsidRDefault="009D3416" w:rsidP="009D3416">
      <w:pPr>
        <w:snapToGrid w:val="0"/>
        <w:rPr>
          <w:b/>
          <w:i/>
          <w:sz w:val="20"/>
        </w:rPr>
      </w:pPr>
      <w:r w:rsidRPr="00432B29">
        <w:rPr>
          <w:rFonts w:hint="eastAsia"/>
          <w:b/>
          <w:i/>
          <w:sz w:val="20"/>
        </w:rPr>
        <w:t xml:space="preserve">Dynamic determination of PUCCH frequency resource should be supported as a basic scheme to enable NR dynamic operation. </w:t>
      </w:r>
      <w:r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Pr="00432B29">
        <w:rPr>
          <w:b/>
          <w:i/>
          <w:sz w:val="20"/>
        </w:rPr>
        <w:t>PRB</w:t>
      </w:r>
      <w:r>
        <w:rPr>
          <w:b/>
          <w:i/>
          <w:sz w:val="20"/>
        </w:rPr>
        <w:t>(s)</w:t>
      </w:r>
      <w:r w:rsidRPr="00432B29">
        <w:rPr>
          <w:b/>
          <w:i/>
          <w:sz w:val="20"/>
        </w:rPr>
        <w:t xml:space="preserve"> of the PUCCH </w:t>
      </w:r>
      <w:r w:rsidRPr="00432B29">
        <w:rPr>
          <w:rFonts w:hint="eastAsia"/>
          <w:b/>
          <w:i/>
          <w:sz w:val="20"/>
        </w:rPr>
        <w:t xml:space="preserve">at least </w:t>
      </w:r>
      <w:r w:rsidRPr="00432B29">
        <w:rPr>
          <w:b/>
          <w:i/>
          <w:sz w:val="20"/>
        </w:rPr>
        <w:t>for HARQ ACK.</w:t>
      </w:r>
    </w:p>
    <w:p w:rsidR="009D3416" w:rsidRPr="00DE358C" w:rsidRDefault="009D3416" w:rsidP="009D3416">
      <w:pPr>
        <w:snapToGrid w:val="0"/>
        <w:rPr>
          <w:b/>
          <w:i/>
          <w:sz w:val="20"/>
          <w:u w:val="single"/>
        </w:rPr>
      </w:pPr>
      <w:r w:rsidRPr="00FD13C5">
        <w:rPr>
          <w:b/>
          <w:i/>
          <w:sz w:val="20"/>
          <w:u w:val="single"/>
        </w:rPr>
        <w:t xml:space="preserve">Proposal 3: </w:t>
      </w:r>
    </w:p>
    <w:p w:rsidR="009D3416" w:rsidRPr="004E04C0" w:rsidRDefault="009D3416" w:rsidP="009D3416">
      <w:pPr>
        <w:snapToGrid w:val="0"/>
        <w:rPr>
          <w:b/>
          <w:i/>
          <w:sz w:val="20"/>
        </w:rPr>
      </w:pPr>
      <w:r w:rsidRPr="00D01A4A">
        <w:rPr>
          <w:b/>
          <w:i/>
          <w:sz w:val="20"/>
        </w:rPr>
        <w:t>The PUCCH PRB resource</w:t>
      </w:r>
      <w:r>
        <w:rPr>
          <w:b/>
          <w:i/>
          <w:sz w:val="20"/>
        </w:rPr>
        <w:t>(s)</w:t>
      </w:r>
      <w:r w:rsidRPr="00D01A4A">
        <w:rPr>
          <w:b/>
          <w:i/>
          <w:sz w:val="20"/>
        </w:rPr>
        <w:t xml:space="preserve"> of the UE can be deduced from the PRB having the smallest index </w:t>
      </w:r>
      <w:r>
        <w:rPr>
          <w:b/>
          <w:i/>
          <w:sz w:val="20"/>
        </w:rPr>
        <w:t>of</w:t>
      </w:r>
      <w:r w:rsidRPr="00D01A4A">
        <w:rPr>
          <w:b/>
          <w:i/>
          <w:sz w:val="20"/>
        </w:rPr>
        <w:t xml:space="preserve"> the PDSCH/PUSCH PRB</w:t>
      </w:r>
      <w:r>
        <w:rPr>
          <w:b/>
          <w:i/>
          <w:sz w:val="20"/>
        </w:rPr>
        <w:t>s</w:t>
      </w:r>
      <w:r w:rsidRPr="00D01A4A">
        <w:rPr>
          <w:b/>
          <w:i/>
          <w:sz w:val="20"/>
        </w:rPr>
        <w:t xml:space="preserve"> allocated for the UE. It</w:t>
      </w:r>
      <w:r>
        <w:rPr>
          <w:b/>
          <w:i/>
          <w:sz w:val="20"/>
        </w:rPr>
        <w:t xml:space="preserve"> can be used as starting point</w:t>
      </w:r>
      <w:r w:rsidRPr="00432B29">
        <w:rPr>
          <w:b/>
          <w:i/>
          <w:sz w:val="20"/>
        </w:rPr>
        <w:t xml:space="preserve"> to determine the PRB of the PUCCH.</w:t>
      </w:r>
      <w:r w:rsidRPr="00432B29">
        <w:rPr>
          <w:rFonts w:hint="eastAsia"/>
          <w:b/>
          <w:i/>
          <w:sz w:val="20"/>
        </w:rPr>
        <w:t xml:space="preserve"> </w:t>
      </w:r>
    </w:p>
    <w:p w:rsidR="000B3340" w:rsidRDefault="009D3416" w:rsidP="009D3416">
      <w:pPr>
        <w:snapToGrid w:val="0"/>
        <w:rPr>
          <w:b/>
          <w:i/>
          <w:sz w:val="20"/>
        </w:rPr>
      </w:pPr>
      <w:r w:rsidRPr="000B3340">
        <w:rPr>
          <w:b/>
          <w:i/>
          <w:sz w:val="20"/>
          <w:u w:val="single"/>
        </w:rPr>
        <w:t>Proposal 4</w:t>
      </w:r>
      <w:r w:rsidRPr="00432B29">
        <w:rPr>
          <w:b/>
          <w:i/>
          <w:sz w:val="20"/>
        </w:rPr>
        <w:t xml:space="preserve">: </w:t>
      </w:r>
    </w:p>
    <w:p w:rsidR="009D3416" w:rsidRPr="00141674" w:rsidRDefault="009D3416" w:rsidP="009D3416">
      <w:pPr>
        <w:snapToGrid w:val="0"/>
        <w:rPr>
          <w:b/>
          <w:i/>
          <w:sz w:val="20"/>
        </w:rPr>
      </w:pPr>
      <w:r w:rsidRPr="00141674">
        <w:rPr>
          <w:b/>
          <w:i/>
          <w:sz w:val="20"/>
        </w:rPr>
        <w:t>Enhanced AR</w:t>
      </w:r>
      <w:r>
        <w:rPr>
          <w:b/>
          <w:i/>
          <w:sz w:val="20"/>
        </w:rPr>
        <w:t>I</w:t>
      </w:r>
      <w:r w:rsidRPr="00141674">
        <w:rPr>
          <w:b/>
          <w:i/>
          <w:sz w:val="20"/>
        </w:rPr>
        <w:t xml:space="preserve"> mechanisms can be considered for PUCCH frequency resource allocation.</w:t>
      </w:r>
    </w:p>
    <w:p w:rsidR="009D3416" w:rsidRDefault="009D3416" w:rsidP="009D3416">
      <w:pPr>
        <w:pStyle w:val="af3"/>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signalling. </w:t>
      </w:r>
    </w:p>
    <w:p w:rsidR="00601730" w:rsidRDefault="00601730" w:rsidP="00601730">
      <w:pPr>
        <w:snapToGrid w:val="0"/>
        <w:rPr>
          <w:b/>
          <w:i/>
          <w:sz w:val="20"/>
          <w:u w:val="single"/>
        </w:rPr>
      </w:pPr>
    </w:p>
    <w:p w:rsidR="00601730" w:rsidRPr="00601730" w:rsidRDefault="00601730" w:rsidP="00601730">
      <w:pPr>
        <w:snapToGrid w:val="0"/>
        <w:rPr>
          <w:rFonts w:eastAsiaTheme="minorEastAsia"/>
          <w:b/>
          <w:i/>
          <w:sz w:val="20"/>
          <w:lang w:eastAsia="zh-CN"/>
        </w:rPr>
      </w:pPr>
      <w:r w:rsidRPr="00601730">
        <w:rPr>
          <w:b/>
          <w:i/>
          <w:sz w:val="20"/>
          <w:u w:val="single"/>
        </w:rPr>
        <w:t>Proposal 5</w:t>
      </w:r>
      <w:r w:rsidRPr="00601730">
        <w:rPr>
          <w:b/>
          <w:i/>
          <w:sz w:val="20"/>
        </w:rPr>
        <w:t>:</w:t>
      </w:r>
      <w:r w:rsidRPr="00601730">
        <w:rPr>
          <w:rFonts w:eastAsiaTheme="minorEastAsia" w:hint="eastAsia"/>
          <w:b/>
          <w:i/>
          <w:sz w:val="20"/>
          <w:lang w:eastAsia="zh-CN"/>
        </w:rPr>
        <w:t xml:space="preserve"> </w:t>
      </w:r>
    </w:p>
    <w:p w:rsidR="00601730" w:rsidRPr="00601730" w:rsidRDefault="00601730" w:rsidP="00601730">
      <w:pPr>
        <w:pStyle w:val="af3"/>
        <w:numPr>
          <w:ilvl w:val="0"/>
          <w:numId w:val="35"/>
        </w:numPr>
        <w:snapToGrid w:val="0"/>
        <w:ind w:firstLineChars="0"/>
        <w:rPr>
          <w:rFonts w:ascii="Times New Roman" w:eastAsia="Times New Roman" w:hAnsi="Times New Roman" w:cs="Times New Roman"/>
          <w:b/>
          <w:i/>
          <w:sz w:val="20"/>
        </w:rPr>
      </w:pPr>
      <w:r w:rsidRPr="00601730">
        <w:rPr>
          <w:rFonts w:ascii="Times New Roman" w:hAnsi="Times New Roman" w:cs="Times New Roman"/>
          <w:b/>
          <w:i/>
          <w:sz w:val="20"/>
        </w:rPr>
        <w:t>PUCCH time domain resource indication</w:t>
      </w:r>
      <w:r w:rsidRPr="00601730">
        <w:rPr>
          <w:rFonts w:ascii="Times New Roman" w:eastAsia="Times New Roman" w:hAnsi="Times New Roman" w:cs="Times New Roman"/>
          <w:b/>
          <w:i/>
          <w:sz w:val="20"/>
        </w:rPr>
        <w:t>:</w:t>
      </w:r>
    </w:p>
    <w:p w:rsidR="00601730" w:rsidRPr="00601730" w:rsidRDefault="00601730" w:rsidP="00601730">
      <w:pPr>
        <w:pStyle w:val="af3"/>
        <w:numPr>
          <w:ilvl w:val="0"/>
          <w:numId w:val="35"/>
        </w:numPr>
        <w:snapToGrid w:val="0"/>
        <w:ind w:firstLineChars="0"/>
        <w:rPr>
          <w:rFonts w:ascii="Times New Roman" w:hAnsi="Times New Roman" w:cs="Times New Roman"/>
          <w:b/>
          <w:i/>
          <w:sz w:val="20"/>
        </w:rPr>
      </w:pPr>
      <w:r w:rsidRPr="00601730">
        <w:rPr>
          <w:rFonts w:ascii="Times New Roman" w:hAnsi="Times New Roman" w:cs="Times New Roman"/>
          <w:b/>
          <w:i/>
          <w:sz w:val="20"/>
        </w:rPr>
        <w:t>If the DCI for the downlink grant information is sent in slot n-k, and corresponding downlink data is transmitted in slot n, and the HARQ ACK corresponding to the downlink data is transmitted in slot n + offset.</w:t>
      </w:r>
      <w:r w:rsidRPr="00601730">
        <w:rPr>
          <w:rFonts w:ascii="Times New Roman" w:eastAsiaTheme="minorEastAsia" w:hAnsi="Times New Roman" w:cs="Times New Roman"/>
          <w:b/>
          <w:i/>
          <w:sz w:val="20"/>
        </w:rPr>
        <w:t xml:space="preserve"> </w:t>
      </w:r>
      <w:r w:rsidRPr="00601730">
        <w:rPr>
          <w:rFonts w:ascii="Times New Roman" w:hAnsi="Times New Roman" w:cs="Times New Roman"/>
          <w:b/>
          <w:i/>
          <w:sz w:val="20"/>
        </w:rPr>
        <w:t xml:space="preserve">In slot n + offset, the specific symbols for PUCCH are also indicated in the downlink </w:t>
      </w:r>
      <w:r w:rsidR="0090488C">
        <w:rPr>
          <w:rFonts w:ascii="Times New Roman" w:hAnsi="Times New Roman" w:cs="Times New Roman"/>
          <w:b/>
          <w:i/>
          <w:sz w:val="20"/>
        </w:rPr>
        <w:t>grant information from slot n-k,</w:t>
      </w:r>
      <w:r w:rsidRPr="00601730">
        <w:rPr>
          <w:rFonts w:ascii="Times New Roman" w:hAnsi="Times New Roman" w:cs="Times New Roman"/>
          <w:b/>
          <w:i/>
          <w:sz w:val="20"/>
        </w:rPr>
        <w:t xml:space="preserve"> k can be zero.</w:t>
      </w:r>
    </w:p>
    <w:p w:rsidR="006C2C71" w:rsidRDefault="00601730" w:rsidP="006C2C71">
      <w:pPr>
        <w:pStyle w:val="af3"/>
        <w:numPr>
          <w:ilvl w:val="0"/>
          <w:numId w:val="35"/>
        </w:numPr>
        <w:spacing w:after="120" w:line="240" w:lineRule="exact"/>
        <w:ind w:firstLineChars="0"/>
        <w:rPr>
          <w:rFonts w:ascii="Times New Roman" w:hAnsi="Times New Roman" w:cs="Times New Roman"/>
          <w:sz w:val="20"/>
        </w:rPr>
      </w:pPr>
      <w:r w:rsidRPr="00601730">
        <w:rPr>
          <w:rFonts w:ascii="Times New Roman" w:eastAsia="Times New Roman" w:hAnsi="Times New Roman" w:cs="Times New Roman"/>
          <w:b/>
          <w:i/>
          <w:sz w:val="20"/>
        </w:rPr>
        <w:t>I</w:t>
      </w:r>
      <w:r w:rsidRPr="00601730">
        <w:rPr>
          <w:rFonts w:ascii="Times New Roman" w:hAnsi="Times New Roman" w:cs="Times New Roman"/>
          <w:b/>
          <w:i/>
          <w:sz w:val="20"/>
        </w:rPr>
        <w:t>f short PUCCHs of different UEs are time-division multiplexed and when several PUCCH candidate frequency resources are configured, the base station should configure several PUCCH candidate frequency resources on different symbols</w:t>
      </w:r>
    </w:p>
    <w:p w:rsidR="00005DB8" w:rsidRPr="00A91F5C" w:rsidRDefault="00E15A12" w:rsidP="00A91F5C">
      <w:pPr>
        <w:pStyle w:val="1"/>
        <w:numPr>
          <w:ilvl w:val="0"/>
          <w:numId w:val="8"/>
        </w:numPr>
        <w:overflowPunct/>
        <w:autoSpaceDE/>
        <w:autoSpaceDN/>
        <w:adjustRightInd/>
        <w:spacing w:before="120" w:after="0"/>
        <w:textAlignment w:val="auto"/>
        <w:rPr>
          <w:rFonts w:eastAsia="SimSun"/>
        </w:rPr>
      </w:pPr>
      <w:r w:rsidRPr="007135EF">
        <w:rPr>
          <w:rFonts w:eastAsia="SimSun"/>
        </w:rPr>
        <w:lastRenderedPageBreak/>
        <w:t>Reference</w:t>
      </w:r>
    </w:p>
    <w:p w:rsidR="00E15A12" w:rsidRDefault="00005DB8" w:rsidP="008D0CAD">
      <w:pPr>
        <w:snapToGrid w:val="0"/>
        <w:spacing w:after="120"/>
        <w:rPr>
          <w:sz w:val="20"/>
        </w:rPr>
      </w:pPr>
      <w:r>
        <w:rPr>
          <w:sz w:val="20"/>
        </w:rPr>
        <w:t>[</w:t>
      </w:r>
      <w:r w:rsidR="00A91F5C">
        <w:rPr>
          <w:sz w:val="20"/>
        </w:rPr>
        <w:t>1</w:t>
      </w:r>
      <w:r>
        <w:rPr>
          <w:sz w:val="20"/>
        </w:rPr>
        <w:t xml:space="preserve">] </w:t>
      </w:r>
      <w:r w:rsidR="007C235D" w:rsidRPr="007C235D">
        <w:rPr>
          <w:sz w:val="20"/>
        </w:rPr>
        <w:t>3GPP Chairman's Notes RAN1_</w:t>
      </w:r>
      <w:r w:rsidR="00E42E93">
        <w:rPr>
          <w:rFonts w:eastAsiaTheme="minorEastAsia" w:hint="eastAsia"/>
          <w:sz w:val="20"/>
          <w:lang w:eastAsia="zh-CN"/>
        </w:rPr>
        <w:t>NRadhoc_final</w:t>
      </w:r>
    </w:p>
    <w:p w:rsidR="00C54888" w:rsidRDefault="00933089" w:rsidP="00E16CEF">
      <w:pPr>
        <w:pStyle w:val="1"/>
        <w:numPr>
          <w:ilvl w:val="0"/>
          <w:numId w:val="8"/>
        </w:numPr>
        <w:overflowPunct/>
        <w:autoSpaceDE/>
        <w:autoSpaceDN/>
        <w:adjustRightInd/>
        <w:spacing w:before="180" w:after="360"/>
        <w:textAlignment w:val="auto"/>
        <w:rPr>
          <w:rFonts w:eastAsia="SimSun"/>
        </w:rPr>
      </w:pPr>
      <w:r w:rsidRPr="00933089">
        <w:rPr>
          <w:rFonts w:eastAsia="SimSun"/>
        </w:rPr>
        <w:tab/>
        <w:t>Appendix</w:t>
      </w:r>
      <w:r w:rsidR="0084241D">
        <w:rPr>
          <w:rFonts w:eastAsia="SimSun"/>
        </w:rPr>
        <w:t xml:space="preserve"> – System Simulation Parameters</w:t>
      </w:r>
    </w:p>
    <w:tbl>
      <w:tblPr>
        <w:tblStyle w:val="a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9"/>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57F" w:rsidRPr="00DC0A95" w:rsidRDefault="0009357F" w:rsidP="00BF3519">
      <w:pPr>
        <w:spacing w:after="0"/>
        <w:rPr>
          <w:rFonts w:ascii="Arial" w:eastAsia="SimSun" w:hAnsi="Arial" w:cs="Arial"/>
          <w:color w:val="0000FF"/>
          <w:kern w:val="2"/>
          <w:lang w:val="en-US" w:eastAsia="zh-CN"/>
        </w:rPr>
      </w:pPr>
      <w:r>
        <w:separator/>
      </w:r>
    </w:p>
  </w:endnote>
  <w:endnote w:type="continuationSeparator" w:id="0">
    <w:p w:rsidR="0009357F" w:rsidRPr="00DC0A95" w:rsidRDefault="0009357F"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5" w:rsidRDefault="00A12951">
    <w:pPr>
      <w:pStyle w:val="aa"/>
      <w:jc w:val="center"/>
    </w:pPr>
    <w:fldSimple w:instr=" PAGE   \* MERGEFORMAT ">
      <w:r w:rsidR="007E3F80">
        <w:rPr>
          <w:noProof/>
        </w:rPr>
        <w:t>1</w:t>
      </w:r>
    </w:fldSimple>
  </w:p>
  <w:p w:rsidR="00C51525" w:rsidRDefault="00C5152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57F" w:rsidRPr="00DC0A95" w:rsidRDefault="0009357F" w:rsidP="00BF3519">
      <w:pPr>
        <w:spacing w:after="0"/>
        <w:rPr>
          <w:rFonts w:ascii="Arial" w:eastAsia="SimSun" w:hAnsi="Arial" w:cs="Arial"/>
          <w:color w:val="0000FF"/>
          <w:kern w:val="2"/>
          <w:lang w:val="en-US" w:eastAsia="zh-CN"/>
        </w:rPr>
      </w:pPr>
      <w:r>
        <w:separator/>
      </w:r>
    </w:p>
  </w:footnote>
  <w:footnote w:type="continuationSeparator" w:id="0">
    <w:p w:rsidR="0009357F" w:rsidRPr="00DC0A95" w:rsidRDefault="0009357F"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7A482E"/>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88868A7"/>
    <w:multiLevelType w:val="hybridMultilevel"/>
    <w:tmpl w:val="32E4E0F8"/>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9C4862"/>
    <w:multiLevelType w:val="multilevel"/>
    <w:tmpl w:val="53C87E76"/>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6A4550"/>
    <w:multiLevelType w:val="hybridMultilevel"/>
    <w:tmpl w:val="AC26C310"/>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A304B9"/>
    <w:multiLevelType w:val="hybridMultilevel"/>
    <w:tmpl w:val="845C1D50"/>
    <w:lvl w:ilvl="0" w:tplc="976ED1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5">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8">
    <w:nsid w:val="505E6C64"/>
    <w:multiLevelType w:val="hybridMultilevel"/>
    <w:tmpl w:val="FE36E570"/>
    <w:lvl w:ilvl="0" w:tplc="D2F4609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1">
    <w:nsid w:val="543B16FC"/>
    <w:multiLevelType w:val="hybridMultilevel"/>
    <w:tmpl w:val="0922BC62"/>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4">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6">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8">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9">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9"/>
  </w:num>
  <w:num w:numId="3">
    <w:abstractNumId w:val="4"/>
  </w:num>
  <w:num w:numId="4">
    <w:abstractNumId w:val="13"/>
  </w:num>
  <w:num w:numId="5">
    <w:abstractNumId w:val="19"/>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20"/>
  </w:num>
  <w:num w:numId="10">
    <w:abstractNumId w:val="23"/>
  </w:num>
  <w:num w:numId="11">
    <w:abstractNumId w:val="12"/>
  </w:num>
  <w:num w:numId="12">
    <w:abstractNumId w:val="22"/>
  </w:num>
  <w:num w:numId="13">
    <w:abstractNumId w:val="25"/>
  </w:num>
  <w:num w:numId="14">
    <w:abstractNumId w:val="4"/>
  </w:num>
  <w:num w:numId="15">
    <w:abstractNumId w:val="4"/>
  </w:num>
  <w:num w:numId="16">
    <w:abstractNumId w:val="4"/>
  </w:num>
  <w:num w:numId="17">
    <w:abstractNumId w:val="4"/>
  </w:num>
  <w:num w:numId="18">
    <w:abstractNumId w:val="4"/>
  </w:num>
  <w:num w:numId="19">
    <w:abstractNumId w:val="6"/>
  </w:num>
  <w:num w:numId="20">
    <w:abstractNumId w:val="6"/>
  </w:num>
  <w:num w:numId="21">
    <w:abstractNumId w:val="6"/>
  </w:num>
  <w:num w:numId="22">
    <w:abstractNumId w:val="2"/>
  </w:num>
  <w:num w:numId="23">
    <w:abstractNumId w:val="24"/>
  </w:num>
  <w:num w:numId="24">
    <w:abstractNumId w:val="30"/>
  </w:num>
  <w:num w:numId="25">
    <w:abstractNumId w:val="14"/>
  </w:num>
  <w:num w:numId="26">
    <w:abstractNumId w:val="6"/>
  </w:num>
  <w:num w:numId="27">
    <w:abstractNumId w:val="15"/>
  </w:num>
  <w:num w:numId="28">
    <w:abstractNumId w:val="6"/>
  </w:num>
  <w:num w:numId="29">
    <w:abstractNumId w:val="27"/>
  </w:num>
  <w:num w:numId="30">
    <w:abstractNumId w:val="10"/>
  </w:num>
  <w:num w:numId="31">
    <w:abstractNumId w:val="7"/>
  </w:num>
  <w:num w:numId="32">
    <w:abstractNumId w:val="3"/>
  </w:num>
  <w:num w:numId="33">
    <w:abstractNumId w:val="28"/>
  </w:num>
  <w:num w:numId="34">
    <w:abstractNumId w:val="6"/>
  </w:num>
  <w:num w:numId="35">
    <w:abstractNumId w:val="8"/>
  </w:num>
  <w:num w:numId="36">
    <w:abstractNumId w:val="6"/>
  </w:num>
  <w:num w:numId="37">
    <w:abstractNumId w:val="6"/>
  </w:num>
  <w:num w:numId="38">
    <w:abstractNumId w:val="6"/>
  </w:num>
  <w:num w:numId="39">
    <w:abstractNumId w:val="21"/>
  </w:num>
  <w:num w:numId="40">
    <w:abstractNumId w:val="11"/>
  </w:num>
  <w:num w:numId="41">
    <w:abstractNumId w:val="18"/>
  </w:num>
  <w:num w:numId="42">
    <w:abstractNumId w:val="5"/>
  </w:num>
  <w:num w:numId="43">
    <w:abstractNumId w:val="16"/>
  </w:num>
  <w:num w:numId="44">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defaultTabStop w:val="720"/>
  <w:hyphenationZone w:val="425"/>
  <w:characterSpacingControl w:val="doNotCompress"/>
  <w:hdrShapeDefaults>
    <o:shapedefaults v:ext="edit" spidmax="263170"/>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57F"/>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21D"/>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468"/>
    <w:rsid w:val="0049664F"/>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4F7BA3"/>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47B"/>
    <w:rsid w:val="00590634"/>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3F80"/>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F6"/>
    <w:rsid w:val="00803A7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E3"/>
    <w:rsid w:val="008546D5"/>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51"/>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19"/>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changed">
    <w:name w:val="changed"/>
    <w:basedOn w:val="a1"/>
    <w:rsid w:val="008710BC"/>
  </w:style>
  <w:style w:type="paragraph" w:styleId="af6">
    <w:name w:val="Revision"/>
    <w:hidden/>
    <w:uiPriority w:val="99"/>
    <w:semiHidden/>
    <w:rsid w:val="00286BAF"/>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CECCD-63D3-41A9-AF2B-1675F13B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2585</Words>
  <Characters>14739</Characters>
  <Application>Microsoft Office Word</Application>
  <DocSecurity>0</DocSecurity>
  <Lines>122</Lines>
  <Paragraphs>34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17290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苟伟10042746</cp:lastModifiedBy>
  <cp:revision>3</cp:revision>
  <cp:lastPrinted>2011-10-28T13:16:00Z</cp:lastPrinted>
  <dcterms:created xsi:type="dcterms:W3CDTF">2017-03-24T07:29:00Z</dcterms:created>
  <dcterms:modified xsi:type="dcterms:W3CDTF">2017-05-03T08:50:00Z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